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B43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3E62DF54" wp14:editId="00AED9DB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92925" cy="9833610"/>
                <wp:effectExtent l="0" t="0" r="22225" b="15240"/>
                <wp:wrapNone/>
                <wp:docPr id="16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92925" cy="9833610"/>
                          <a:chOff x="0" y="0"/>
                          <a:chExt cx="11600" cy="15018"/>
                        </a:xfrm>
                      </wpg:grpSpPr>
                      <wps:wsp>
                        <wps:cNvPr id="1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600" cy="150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3" y="33"/>
                            <a:ext cx="11527" cy="1790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4372E" w:rsidRDefault="00B4372E" w:rsidP="00B4372E">
                              <w:pPr>
                                <w:pStyle w:val="af3"/>
                                <w:jc w:val="center"/>
                                <w:rPr>
                                  <w:b/>
                                  <w:smallCaps/>
                                  <w:color w:val="FFFFFF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color w:val="FFFFFF"/>
                                  <w:sz w:val="44"/>
                                  <w:szCs w:val="44"/>
                                </w:rPr>
                                <w:t>муниципальное автономное дошкольное образовательное учреждение- детский сад №197</w:t>
                              </w:r>
                            </w:p>
                          </w:txbxContent>
                        </wps:txbx>
                        <wps:bodyPr rot="0" vert="horz" wrap="square" lIns="228600" tIns="45720" rIns="228600" bIns="45720" anchor="ctr" anchorCtr="0" upright="1">
                          <a:noAutofit/>
                        </wps:bodyPr>
                      </wps:wsp>
                      <wps:wsp>
                        <wps:cNvPr id="1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3" y="9196"/>
                            <a:ext cx="2860" cy="1073"/>
                          </a:xfrm>
                          <a:prstGeom prst="rect">
                            <a:avLst/>
                          </a:prstGeom>
                          <a:solidFill>
                            <a:srgbClr val="94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924" y="9196"/>
                            <a:ext cx="2860" cy="1073"/>
                          </a:xfrm>
                          <a:prstGeom prst="rect">
                            <a:avLst/>
                          </a:prstGeom>
                          <a:solidFill>
                            <a:srgbClr val="94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816" y="9196"/>
                            <a:ext cx="2860" cy="1073"/>
                          </a:xfrm>
                          <a:prstGeom prst="rect">
                            <a:avLst/>
                          </a:prstGeom>
                          <a:solidFill>
                            <a:srgbClr val="94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707" y="9196"/>
                            <a:ext cx="2860" cy="1073"/>
                          </a:xfrm>
                          <a:prstGeom prst="rect">
                            <a:avLst/>
                          </a:prstGeom>
                          <a:solidFill>
                            <a:srgbClr val="94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72E" w:rsidRDefault="00B4372E" w:rsidP="00B4372E">
                              <w:pPr>
                                <w:pStyle w:val="af3"/>
                                <w:ind w:right="-25"/>
                                <w:rPr>
                                  <w:rFonts w:ascii="Cambria" w:hAnsi="Cambria"/>
                                  <w:color w:val="DBE5F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DBE5F1"/>
                                  <w:sz w:val="36"/>
                                  <w:szCs w:val="36"/>
                                </w:rPr>
                                <w:t>2017-2018</w:t>
                              </w:r>
                              <w:r>
                                <w:rPr>
                                  <w:rFonts w:ascii="Cambria" w:hAnsi="Cambria"/>
                                  <w:color w:val="DBE5F1"/>
                                  <w:sz w:val="36"/>
                                  <w:szCs w:val="36"/>
                                </w:rPr>
                                <w:t xml:space="preserve"> учебный год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3" y="1852"/>
                            <a:ext cx="8643" cy="7316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72E" w:rsidRDefault="00B4372E" w:rsidP="00B4372E">
                              <w:pPr>
                                <w:jc w:val="center"/>
                                <w:rPr>
                                  <w:rFonts w:ascii="Cambria" w:hAnsi="Cambria"/>
                                  <w:color w:val="622423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72"/>
                                  <w:szCs w:val="72"/>
                                </w:rPr>
                                <w:t>ПУБЛИЧНЫЙ ДОКЛАД</w:t>
                              </w:r>
                            </w:p>
                            <w:p w:rsidR="00B4372E" w:rsidRDefault="00B4372E" w:rsidP="00B4372E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 xml:space="preserve">- </w:t>
                              </w:r>
                              <w:r w:rsidRPr="00B4372E">
                                <w:rPr>
                                  <w:rFonts w:ascii="Times New Roman" w:hAnsi="Times New Roman" w:cs="Times New Roman"/>
                                  <w:b/>
                                  <w:spacing w:val="-4"/>
                                </w:rPr>
                                <w:t>аналитический публичный документ в форме периодического отчета   дошкольного образовательного учреждения перед обществом, обеспечивающий информирование всех заинт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pacing w:val="-4"/>
                                </w:rPr>
                                <w:t xml:space="preserve">ересованных сторон о состоянии </w:t>
                              </w:r>
                              <w:r w:rsidRPr="00B4372E">
                                <w:rPr>
                                  <w:rFonts w:ascii="Times New Roman" w:hAnsi="Times New Roman" w:cs="Times New Roman"/>
                                  <w:b/>
                                  <w:spacing w:val="-4"/>
                                </w:rPr>
                                <w:t>и перспективах развития учреждения</w:t>
                              </w:r>
                            </w:p>
                            <w:p w:rsidR="00B4372E" w:rsidRDefault="00B4372E" w:rsidP="00B4372E">
                              <w:pPr>
                                <w:jc w:val="center"/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228600" tIns="45720" rIns="228600" bIns="45720" anchor="ctr" anchorCtr="0" upright="1">
                          <a:noAutofit/>
                        </wps:bodyPr>
                      </wps:wsp>
                      <wps:wsp>
                        <wps:cNvPr id="2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707" y="1852"/>
                            <a:ext cx="2859" cy="7316"/>
                          </a:xfrm>
                          <a:prstGeom prst="rect">
                            <a:avLst/>
                          </a:prstGeom>
                          <a:solidFill>
                            <a:srgbClr val="F79646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3" y="10299"/>
                            <a:ext cx="8643" cy="3937"/>
                          </a:xfrm>
                          <a:prstGeom prst="rect">
                            <a:avLst/>
                          </a:prstGeom>
                          <a:solidFill>
                            <a:srgbClr val="F79646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4372E" w:rsidRDefault="00B4372E" w:rsidP="00B4372E">
                              <w:pPr>
                                <w:jc w:val="right"/>
                              </w:pPr>
                            </w:p>
                            <w:tbl>
                              <w:tblPr>
                                <w:tblStyle w:val="af6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872"/>
                                <w:gridCol w:w="3873"/>
                              </w:tblGrid>
                              <w:tr w:rsidR="00B4372E">
                                <w:tc>
                                  <w:tcPr>
                                    <w:tcW w:w="387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:rsidR="00B4372E" w:rsidRPr="00B4372E" w:rsidRDefault="00B4372E">
                                    <w:pPr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B4372E"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  <w:t xml:space="preserve">Заслушан    </w:t>
                                    </w:r>
                                  </w:p>
                                  <w:p w:rsidR="00B4372E" w:rsidRPr="00B4372E" w:rsidRDefault="00B4372E">
                                    <w:pPr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B4372E"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  <w:t xml:space="preserve"> на Педагогическом  совете    </w:t>
                                    </w:r>
                                  </w:p>
                                  <w:p w:rsidR="00B4372E" w:rsidRPr="00B4372E" w:rsidRDefault="00B4372E" w:rsidP="00B4372E">
                                    <w:pPr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B4372E"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  <w:t xml:space="preserve">  «31 » мая   201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  <w:t>8</w:t>
                                    </w:r>
                                    <w:r w:rsidRPr="00B4372E"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  <w:t xml:space="preserve">г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      </w:r>
                                  </w:p>
                                </w:tc>
                                <w:tc>
                                  <w:tcPr>
                                    <w:tcW w:w="387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:rsidR="00B4372E" w:rsidRPr="00B4372E" w:rsidRDefault="00B4372E">
                                    <w:pPr>
                                      <w:jc w:val="right"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B4372E"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  <w:t>Утверждено:</w:t>
                                    </w:r>
                                  </w:p>
                                  <w:p w:rsidR="00B4372E" w:rsidRPr="00B4372E" w:rsidRDefault="00B4372E">
                                    <w:pPr>
                                      <w:jc w:val="right"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B4372E"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  <w:t xml:space="preserve">    Заведующий                                                                                                                                                           МАДОУ-детский сад № 197              О.Г. Маркова </w:t>
                                    </w:r>
                                  </w:p>
                                  <w:p w:rsidR="00B4372E" w:rsidRPr="00B4372E" w:rsidRDefault="00B4372E" w:rsidP="00B4372E">
                                    <w:pPr>
                                      <w:jc w:val="right"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B4372E"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  <w:t xml:space="preserve">«31 » мая   2018г                                                                                                                                                                                              </w:t>
                                    </w:r>
                                  </w:p>
                                </w:tc>
                              </w:tr>
                            </w:tbl>
                            <w:p w:rsidR="00B4372E" w:rsidRDefault="00B4372E" w:rsidP="00B4372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707" y="10299"/>
                            <a:ext cx="2859" cy="3937"/>
                          </a:xfrm>
                          <a:prstGeom prst="rect">
                            <a:avLst/>
                          </a:prstGeom>
                          <a:solidFill>
                            <a:srgbClr val="78C0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72E" w:rsidRDefault="00B4372E" w:rsidP="00B4372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3" y="14266"/>
                            <a:ext cx="11527" cy="716"/>
                          </a:xfrm>
                          <a:prstGeom prst="rect">
                            <a:avLst/>
                          </a:prstGeom>
                          <a:solidFill>
                            <a:srgbClr val="94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72E" w:rsidRDefault="00B4372E" w:rsidP="00B4372E">
                              <w:pPr>
                                <w:pStyle w:val="af3"/>
                                <w:jc w:val="center"/>
                                <w:rPr>
                                  <w:smallCaps/>
                                  <w:color w:val="FFFFFF"/>
                                  <w:spacing w:val="60"/>
                                  <w:sz w:val="36"/>
                                  <w:szCs w:val="36"/>
                                </w:rPr>
                              </w:pPr>
                              <w:smartTag w:uri="urn:schemas-microsoft-com:office:smarttags" w:element="metricconverter">
                                <w:smartTagPr>
                                  <w:attr w:name="ProductID" w:val="620141 Г"/>
                                </w:smartTagPr>
                                <w:r>
                                  <w:rPr>
                                    <w:smallCaps/>
                                    <w:color w:val="FFFFFF"/>
                                    <w:spacing w:val="60"/>
                                    <w:sz w:val="36"/>
                                    <w:szCs w:val="36"/>
                                  </w:rPr>
                                  <w:t>620141 г</w:t>
                                </w:r>
                              </w:smartTag>
                              <w:r>
                                <w:rPr>
                                  <w:smallCaps/>
                                  <w:color w:val="FFFFFF"/>
                                  <w:spacing w:val="60"/>
                                  <w:sz w:val="36"/>
                                  <w:szCs w:val="36"/>
                                </w:rPr>
                                <w:t>.Екатеринбург, ул. Бебеля 148а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26" style="position:absolute;margin-left:0;margin-top:0;width:542.75pt;height:774.3pt;z-index:251659264;mso-position-horizontal:center;mso-position-horizontal-relative:page;mso-position-vertical:center;mso-position-vertical-relative:page" coordsize="11600,15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" o:allowincell="f">
                <v:rect id="Rectangle 3" o:spid="_x0000_s1027" style="position:absolute;width:11600;height:15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<v:rect id="Rectangle 4" o:spid="_x0000_s1028" style="position:absolute;left:33;top:33;width:11527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gYsMEA&#10;AADbAAAADwAAAGRycy9kb3ducmV2LnhtbERPTWsCMRC9F/wPYQRvNWsPVlajyErRk6Uq6nHYjLuL&#10;yWRJorv9902h0Ns83ucsVr014kk+NI4VTMYZCOLS6YYrBafjx+sMRIjIGo1jUvBNAVbLwcsCc+06&#10;/qLnIVYihXDIUUEdY5tLGcqaLIaxa4kTd3PeYkzQV1J77FK4NfIty6bSYsOpocaWiprK++FhFVyL&#10;YnPxnfncn9rz5WGqMI3bmVKjYb+eg4jUx3/xn3un0/x3+P0lHSC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IGLDBAAAA2wAAAA8AAAAAAAAAAAAAAAAAmAIAAGRycy9kb3du&#10;cmV2LnhtbFBLBQYAAAAABAAEAPUAAACGAwAAAAA=&#10;" fillcolor="#4bacc6" strokecolor="#f2f2f2" strokeweight="3pt">
                  <v:shadow on="t" color="#205867" opacity=".5" offset="1pt"/>
                  <v:textbox inset="18pt,,18pt">
                    <w:txbxContent>
                      <w:p w:rsidR="00B4372E" w:rsidRDefault="00B4372E" w:rsidP="00B4372E">
                        <w:pPr>
                          <w:pStyle w:val="af3"/>
                          <w:jc w:val="center"/>
                          <w:rPr>
                            <w:b/>
                            <w:smallCaps/>
                            <w:color w:val="FFFFFF"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smallCaps/>
                            <w:color w:val="FFFFFF"/>
                            <w:sz w:val="44"/>
                            <w:szCs w:val="44"/>
                          </w:rPr>
                          <w:t>муниципальное автономное дошкольное образовательное учреждение- детский сад №197</w:t>
                        </w:r>
                      </w:p>
                    </w:txbxContent>
                  </v:textbox>
                </v:rect>
                <v:rect id="Rectangle 5" o:spid="_x0000_s1029" style="position:absolute;left:33;top:9196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W44sIA&#10;AADbAAAADwAAAGRycy9kb3ducmV2LnhtbESPQWvCQBCF70L/wzIFb7qpSimpmyClgqCXqu15yI5J&#10;MDubZtck/nvnUOhthvfmvW/W+ega1VMXas8GXuYJKOLC25pLA+fTdvYGKkRki41nMnCnAHn2NFlj&#10;av3AX9QfY6kkhEOKBqoY21TrUFTkMMx9SyzaxXcOo6xdqW2Hg4S7Ri+S5FU7rFkaKmzpo6Lierw5&#10;A5/f/bgvo1tuaPhZ2QPhaed/jZk+j5t3UJHG+G/+u95ZwRdY+UUG0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VbjiwgAAANsAAAAPAAAAAAAAAAAAAAAAAJgCAABkcnMvZG93&#10;bnJldi54bWxQSwUGAAAAAAQABAD1AAAAhwMAAAAA&#10;" fillcolor="#943634" stroked="f"/>
                <v:rect id="Rectangle 6" o:spid="_x0000_s1030" style="position:absolute;left:2924;top:9196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kdeb8A&#10;AADbAAAADwAAAGRycy9kb3ducmV2LnhtbERPTYvCMBC9C/6HMMLeNFUX0a5RRBSE9aLVPQ/NbFu2&#10;mdQmtt1/bwTB2zze5yzXnSlFQ7UrLCsYjyIQxKnVBWcKLsl+OAfhPLLG0jIp+CcH61W/t8RY25ZP&#10;1Jx9JkIIuxgV5N5XsZQuzcmgG9mKOHC/tjboA6wzqWtsQ7gp5SSKZtJgwaEhx4q2OaV/57tRsLs2&#10;3XfmzXRD7c+nPhImB3tT6mPQbb5AeOr8W/xyH3SYv4DnL+EAu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GR15vwAAANsAAAAPAAAAAAAAAAAAAAAAAJgCAABkcnMvZG93bnJl&#10;di54bWxQSwUGAAAAAAQABAD1AAAAhAMAAAAA&#10;" fillcolor="#943634" stroked="f"/>
                <v:rect id="Rectangle 7" o:spid="_x0000_s1031" style="position:absolute;left:5816;top:9196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9+Wb8A&#10;AADbAAAADwAAAGRycy9kb3ducmV2LnhtbERPTYvCMBC9C/sfwix401RXZKmmRRYFQS/a1fPQjG2x&#10;mXSbbFv/vTkIHh/ve50OphYdta6yrGA2jUAQ51ZXXCj4zXaTbxDOI2usLZOCBzlIk4/RGmNtez5R&#10;d/aFCCHsYlRQet/EUrq8JINuahviwN1sa9AH2BZSt9iHcFPLeRQtpcGKQ0OJDf2UlN/P/0bB9tIN&#10;h8Kbrw3114U+EmZ7+6fU+HPYrEB4Gvxb/HLvtYJ5WB++hB8gk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T35ZvwAAANsAAAAPAAAAAAAAAAAAAAAAAJgCAABkcnMvZG93bnJl&#10;di54bWxQSwUGAAAAAAQABAD1AAAAhAMAAAAA&#10;" fillcolor="#943634" stroked="f"/>
                <v:rect id="Rectangle 8" o:spid="_x0000_s1032" style="position:absolute;left:8707;top:9196;width:2860;height:10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3xbsMA&#10;AADbAAAADwAAAGRycy9kb3ducmV2LnhtbESPQWvCQBSE74L/YXmCN7OJRJE0GwlCoXhpa4vnZ/Y1&#10;SZt9G7JrTP99tyB4HGbmGybfT6YTIw2utawgiWIQxJXVLdcKPj+eVzsQziNr7CyTgl9ysC/msxwz&#10;bW/8TuPJ1yJA2GWooPG+z6R0VUMGXWR74uB92cGgD3KopR7wFuCmk+s43kqDLYeFBns6NFT9nK5G&#10;gTleNtvXMx2kLa++/N6k/e4tVWq5mMonEJ4m/wjf2y9awTqB/y/hB8j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3xbsMAAADbAAAADwAAAAAAAAAAAAAAAACYAgAAZHJzL2Rv&#10;d25yZXYueG1sUEsFBgAAAAAEAAQA9QAAAIgDAAAAAA==&#10;" fillcolor="#943634" stroked="f">
                  <v:textbox>
                    <w:txbxContent>
                      <w:p w:rsidR="00B4372E" w:rsidRDefault="00B4372E" w:rsidP="00B4372E">
                        <w:pPr>
                          <w:pStyle w:val="af3"/>
                          <w:ind w:right="-25"/>
                          <w:rPr>
                            <w:rFonts w:ascii="Cambria" w:hAnsi="Cambria"/>
                            <w:color w:val="DBE5F1"/>
                            <w:sz w:val="56"/>
                            <w:szCs w:val="56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DBE5F1"/>
                            <w:sz w:val="36"/>
                            <w:szCs w:val="36"/>
                          </w:rPr>
                          <w:t>2017-2018</w:t>
                        </w:r>
                        <w:r>
                          <w:rPr>
                            <w:rFonts w:ascii="Cambria" w:hAnsi="Cambria"/>
                            <w:color w:val="DBE5F1"/>
                            <w:sz w:val="36"/>
                            <w:szCs w:val="36"/>
                          </w:rPr>
                          <w:t xml:space="preserve"> учебный год</w:t>
                        </w:r>
                      </w:p>
                    </w:txbxContent>
                  </v:textbox>
                </v:rect>
                <v:rect id="Rectangle 9" o:spid="_x0000_s1033" style="position:absolute;left:33;top:1852;width:8643;height:7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WCsUA&#10;AADbAAAADwAAAGRycy9kb3ducmV2LnhtbESPT2vCQBTE70K/w/IKvQTdmINIdBUprY3Qg03/4PGR&#10;fSah2bchu+r67buC0OMwM79hlutgOnGmwbWWFUwnKQjiyuqWawVfn6/jOQjnkTV2lknBlRysVw+j&#10;JebaXviDzqWvRYSwy1FB432fS+mqhgy6ie2Jo3e0g0Ef5VBLPeAlwk0nszSdSYMtx4UGe3puqPot&#10;T0ZBEorkzbyE7bv+2W2SsLfz70Oh1NNj2CxAeAr+P3xvF1pBlsH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tYKxQAAANsAAAAPAAAAAAAAAAAAAAAAAJgCAABkcnMv&#10;ZG93bnJldi54bWxQSwUGAAAAAAQABAD1AAAAigMAAAAA&#10;" fillcolor="#9bbb59" stroked="f">
                  <v:textbox inset="18pt,,18pt">
                    <w:txbxContent>
                      <w:p w:rsidR="00B4372E" w:rsidRDefault="00B4372E" w:rsidP="00B4372E">
                        <w:pPr>
                          <w:jc w:val="center"/>
                          <w:rPr>
                            <w:rFonts w:ascii="Cambria" w:hAnsi="Cambria"/>
                            <w:color w:val="622423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ambria" w:hAnsi="Cambria"/>
                            <w:b/>
                            <w:sz w:val="72"/>
                            <w:szCs w:val="72"/>
                          </w:rPr>
                          <w:t>ПУБЛИЧНЫЙ ДОКЛАД</w:t>
                        </w:r>
                      </w:p>
                      <w:p w:rsidR="00B4372E" w:rsidRDefault="00B4372E" w:rsidP="00B4372E">
                        <w:pPr>
                          <w:jc w:val="center"/>
                          <w:rPr>
                            <w:rFonts w:ascii="Times New Roman" w:hAnsi="Times New Roman"/>
                            <w:color w:val="FFFFF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 xml:space="preserve">- </w:t>
                        </w:r>
                        <w:r w:rsidRPr="00B4372E">
                          <w:rPr>
                            <w:rFonts w:ascii="Times New Roman" w:hAnsi="Times New Roman" w:cs="Times New Roman"/>
                            <w:b/>
                            <w:spacing w:val="-4"/>
                          </w:rPr>
                          <w:t>аналитический публичный документ в форме периодического отчета   дошкольного образовательного учреждения перед обществом, обеспечивающий информирование всех заинт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pacing w:val="-4"/>
                          </w:rPr>
                          <w:t xml:space="preserve">ересованных сторон о состоянии </w:t>
                        </w:r>
                        <w:r w:rsidRPr="00B4372E">
                          <w:rPr>
                            <w:rFonts w:ascii="Times New Roman" w:hAnsi="Times New Roman" w:cs="Times New Roman"/>
                            <w:b/>
                            <w:spacing w:val="-4"/>
                          </w:rPr>
                          <w:t>и перспективах развития учреждения</w:t>
                        </w:r>
                      </w:p>
                      <w:p w:rsidR="00B4372E" w:rsidRDefault="00B4372E" w:rsidP="00B4372E">
                        <w:pPr>
                          <w:jc w:val="center"/>
                          <w:rPr>
                            <w:color w:val="FFFFF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10" o:spid="_x0000_s1034" style="position:absolute;left:8707;top:1852;width:2859;height:7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WGIcMA&#10;AADbAAAADwAAAGRycy9kb3ducmV2LnhtbESP0WoCMRRE3wv+Q7iCbzWrgrSrUURYK76UWj/gurlu&#10;VpObZZOu69+bQqGPw8ycYZbr3lnRURtqzwom4wwEcel1zZWC03fx+gYiRGSN1jMpeFCA9WrwssRc&#10;+zt/UXeMlUgQDjkqMDE2uZShNOQwjH1DnLyLbx3GJNtK6hbvCe6snGbZXDqsOS0YbGhrqLwdf5yC&#10;62P/6Ww3Oxen3cFG/1GY936i1GjYbxYgIvXxP/zX3msF0xn8fkk/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WGIcMAAADbAAAADwAAAAAAAAAAAAAAAACYAgAAZHJzL2Rv&#10;d25yZXYueG1sUEsFBgAAAAAEAAQA9QAAAIgDAAAAAA==&#10;" fillcolor="#f79646" strokecolor="#f2f2f2" strokeweight="3pt">
                  <v:shadow on="t" color="#974706" opacity=".5" offset="1pt"/>
                </v:rect>
                <v:rect id="Rectangle 11" o:spid="_x0000_s1035" style="position:absolute;left:33;top:10299;width:8643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weVcQA&#10;AADbAAAADwAAAGRycy9kb3ducmV2LnhtbESP3WoCMRSE7wu+QzhC72rWH0pdjSKFtdKbUvUBjpvj&#10;ZjU5WTbpur69KRR6OczMN8xy3TsrOmpD7VnBeJSBIC69rrlScDwUL28gQkTWaD2TgjsFWK8GT0vM&#10;tb/xN3X7WIkE4ZCjAhNjk0sZSkMOw8g3xMk7+9ZhTLKtpG7xluDOykmWvUqHNacFgw29Gyqv+x+n&#10;4HLffTnbTU/Fcftpo/8ozLwfK/U87DcLEJH6+B/+a++0gskMfr+k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cHlXEAAAA2wAAAA8AAAAAAAAAAAAAAAAAmAIAAGRycy9k&#10;b3ducmV2LnhtbFBLBQYAAAAABAAEAPUAAACJAwAAAAA=&#10;" fillcolor="#f79646" strokecolor="#f2f2f2" strokeweight="3pt">
                  <v:shadow on="t" color="#974706" opacity=".5" offset="1pt"/>
                  <v:textbox>
                    <w:txbxContent>
                      <w:p w:rsidR="00B4372E" w:rsidRDefault="00B4372E" w:rsidP="00B4372E">
                        <w:pPr>
                          <w:jc w:val="right"/>
                        </w:pPr>
                      </w:p>
                      <w:tbl>
                        <w:tblPr>
                          <w:tblStyle w:val="af6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3872"/>
                          <w:gridCol w:w="3873"/>
                        </w:tblGrid>
                        <w:tr w:rsidR="00B4372E">
                          <w:tc>
                            <w:tcPr>
                              <w:tcW w:w="387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B4372E" w:rsidRPr="00B4372E" w:rsidRDefault="00B4372E">
                              <w:pPr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  <w:r w:rsidRPr="00B4372E"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 xml:space="preserve">Заслушан    </w:t>
                              </w:r>
                            </w:p>
                            <w:p w:rsidR="00B4372E" w:rsidRPr="00B4372E" w:rsidRDefault="00B4372E">
                              <w:pPr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  <w:r w:rsidRPr="00B4372E"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 xml:space="preserve"> на Педагогическом  совете    </w:t>
                              </w:r>
                            </w:p>
                            <w:p w:rsidR="00B4372E" w:rsidRPr="00B4372E" w:rsidRDefault="00B4372E" w:rsidP="00B4372E">
                              <w:pPr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  <w:r w:rsidRPr="00B4372E"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 xml:space="preserve">  «31 » мая   201</w:t>
                              </w:r>
                              <w:r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>8</w:t>
                              </w:r>
                              <w:r w:rsidRPr="00B4372E"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 xml:space="preserve">г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</w:r>
                            </w:p>
                          </w:tc>
                          <w:tc>
                            <w:tcPr>
                              <w:tcW w:w="38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B4372E" w:rsidRPr="00B4372E" w:rsidRDefault="00B4372E">
                              <w:pPr>
                                <w:jc w:val="right"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  <w:r w:rsidRPr="00B4372E"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>Утверждено:</w:t>
                              </w:r>
                            </w:p>
                            <w:p w:rsidR="00B4372E" w:rsidRPr="00B4372E" w:rsidRDefault="00B4372E">
                              <w:pPr>
                                <w:jc w:val="right"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  <w:r w:rsidRPr="00B4372E"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 xml:space="preserve">    Заведующий                                                                                                                                                           МАДОУ-детский сад № 197              О.Г. Маркова </w:t>
                              </w:r>
                            </w:p>
                            <w:p w:rsidR="00B4372E" w:rsidRPr="00B4372E" w:rsidRDefault="00B4372E" w:rsidP="00B4372E">
                              <w:pPr>
                                <w:jc w:val="right"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  <w:r w:rsidRPr="00B4372E"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 xml:space="preserve">«31 » мая   2018г                                                                                   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B4372E" w:rsidRDefault="00B4372E" w:rsidP="00B4372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2" o:spid="_x0000_s1036" style="position:absolute;left:8707;top:10299;width:2859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jFNcQA&#10;AADbAAAADwAAAGRycy9kb3ducmV2LnhtbESPQWsCMRSE7wX/Q3iCF9FEwSKrUUQQpBdxW4veHpvn&#10;7uLmZdmkGv+9KRR6HGbmG2a5jrYRd+p87VjDZKxAEBfO1Fxq+PrcjeYgfEA22DgmDU/ysF713paY&#10;GffgI93zUIoEYZ+hhiqENpPSFxVZ9GPXEifv6jqLIcmulKbDR4LbRk6VepcWa04LFba0rai45T9W&#10;w/mjPcTL/Hwsh9/57rSP6nAaKq0H/bhZgAgUw3/4r703GqYz+P2Sfo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oxTXEAAAA2wAAAA8AAAAAAAAAAAAAAAAAmAIAAGRycy9k&#10;b3ducmV2LnhtbFBLBQYAAAAABAAEAPUAAACJAwAAAAA=&#10;" fillcolor="#78c0d4" stroked="f">
                  <v:textbox>
                    <w:txbxContent>
                      <w:p w:rsidR="00B4372E" w:rsidRDefault="00B4372E" w:rsidP="00B4372E"/>
                    </w:txbxContent>
                  </v:textbox>
                </v:rect>
                <v:rect id="Rectangle 13" o:spid="_x0000_s1037" style="position:absolute;left:33;top:14266;width:11527;height: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RpGsEA&#10;AADbAAAADwAAAGRycy9kb3ducmV2LnhtbESPzarCMBSE94LvEI7gTlNFi/QapQiCuPEX1+c257a9&#10;NieliVrf3giCy2FmvmHmy9ZU4k6NKy0rGA0jEMSZ1SXnCs6n9WAGwnlkjZVlUvAkB8tFtzPHRNsH&#10;H+h+9LkIEHYJKii8rxMpXVaQQTe0NXHw/mxj0AfZ5FI3+AhwU8lxFMXSYMlhocCaVgVl1+PNKDDb&#10;32m8u9BK2vTm0//ppJ7tJ0r1e236A8JT67/hT3ujFYxjeH8JP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EaRrBAAAA2wAAAA8AAAAAAAAAAAAAAAAAmAIAAGRycy9kb3du&#10;cmV2LnhtbFBLBQYAAAAABAAEAPUAAACGAwAAAAA=&#10;" fillcolor="#943634" stroked="f">
                  <v:textbox>
                    <w:txbxContent>
                      <w:p w:rsidR="00B4372E" w:rsidRDefault="00B4372E" w:rsidP="00B4372E">
                        <w:pPr>
                          <w:pStyle w:val="af3"/>
                          <w:jc w:val="center"/>
                          <w:rPr>
                            <w:smallCaps/>
                            <w:color w:val="FFFFFF"/>
                            <w:spacing w:val="60"/>
                            <w:sz w:val="36"/>
                            <w:szCs w:val="36"/>
                          </w:rPr>
                        </w:pPr>
                        <w:smartTag w:uri="urn:schemas-microsoft-com:office:smarttags" w:element="metricconverter">
                          <w:smartTagPr>
                            <w:attr w:name="ProductID" w:val="620141 Г"/>
                          </w:smartTagPr>
                          <w:r>
                            <w:rPr>
                              <w:smallCaps/>
                              <w:color w:val="FFFFFF"/>
                              <w:spacing w:val="60"/>
                              <w:sz w:val="36"/>
                              <w:szCs w:val="36"/>
                            </w:rPr>
                            <w:t>620141 г</w:t>
                          </w:r>
                        </w:smartTag>
                        <w:r>
                          <w:rPr>
                            <w:smallCaps/>
                            <w:color w:val="FFFFFF"/>
                            <w:spacing w:val="60"/>
                            <w:sz w:val="36"/>
                            <w:szCs w:val="36"/>
                          </w:rPr>
                          <w:t>.Екатеринбург, ул. Бебеля 148а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721E7261" wp14:editId="4D850A20">
                <wp:extent cx="1981200" cy="348615"/>
                <wp:effectExtent l="0" t="0" r="0" b="0"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981200" cy="354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4372E" w:rsidRDefault="00B4372E" w:rsidP="00B4372E">
                            <w:pPr>
                              <w:pStyle w:val="a9"/>
                              <w:spacing w:before="0" w:beforeAutospacing="0" w:after="0" w:afterAutospacing="0"/>
                            </w:pPr>
                            <w:r>
                              <w:rPr>
                                <w:color w:val="E36C0A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97470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СОДЕРЖАНИЕ: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type w14:anchorId="721E7261"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38" type="#_x0000_t202" style="width:156pt;height:2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" filled="f" stroked="f">
                <o:lock v:ext="edit" shapetype="t"/>
                <v:textbox style="mso-fit-shape-to-text:t">
                  <w:txbxContent>
                    <w:p w:rsidR="00B4372E" w:rsidRDefault="00B4372E" w:rsidP="00B4372E">
                      <w:pPr>
                        <w:pStyle w:val="a9"/>
                        <w:spacing w:before="0" w:beforeAutospacing="0" w:after="0" w:afterAutospacing="0"/>
                      </w:pPr>
                      <w:r>
                        <w:rPr>
                          <w:color w:val="E36C0A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974706"/>
                            </w14:solidFill>
                            <w14:prstDash w14:val="solid"/>
                            <w14:round/>
                          </w14:textOutline>
                        </w:rPr>
                        <w:t>СОДЕРЖАНИЕ: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Общие характеристики дошкольного учреждения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1.1.Тип, вид, статус. Местонахождение, режим работы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1.2.Структура и количество групп.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1.3.Структура управления. Органы общественного управления.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1.4.План развития и приоритетные задачи на следующий год.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Особенности образовательного процесса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Содержание обучения и воспитания детей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Охрана и укрепление здоровья детей.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Организация специализированной (коррекционной) помощи детям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Дополнительные образовательные и иные услуги.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Преемственность ДОУ с учреждениями общего образования, культуры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Основные формы работы с родителями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Условия осуществления образовательного процесса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3.1.Организация предметной образовательной среды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Обеспечение безопасности жизни и деятельности ребенка.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Медицинское обслуживание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Материально-техническая база.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Характеристика территории ДОУ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Качество и организация питания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Результаты деятельности ДОУ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Результаты работы по снижению заболеваемости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Достижения воспитанников, педагогов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Мнение родителей о деятельности педагогов, функционировании ДОУ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Кадровый потенциал.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Качественный и количественный состав персонала.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5.2.Развитие кадрового потенциала.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Финансовые ресурсы ДОУ и их использование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Бюджетное финансирование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Внебюджетная деятельность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Решения, принятые по итогам общественного обсуждения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Перспективы и планы развития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E36C0A"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E36C0A"/>
          <w:sz w:val="28"/>
          <w:szCs w:val="28"/>
          <w:lang w:eastAsia="ru-RU"/>
        </w:rPr>
      </w:pP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E36C0A"/>
          <w:sz w:val="28"/>
          <w:szCs w:val="28"/>
          <w:lang w:eastAsia="ru-RU"/>
        </w:rPr>
      </w:pPr>
    </w:p>
    <w:p w:rsidR="00D125A1" w:rsidRPr="00D125A1" w:rsidRDefault="00B4372E" w:rsidP="00D125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D125A1" w:rsidRPr="00D125A1" w:rsidRDefault="00D125A1" w:rsidP="00D125A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t>I. Введение</w:t>
      </w:r>
    </w:p>
    <w:p w:rsidR="00D125A1" w:rsidRPr="00D125A1" w:rsidRDefault="00D125A1" w:rsidP="00D125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t>Публичный доклад Муниципального автономного дошкольного образовательного учреждения- детский сад № 197 (далее — ДОУ) подготовлен в соответствии с рекомендациями Департамента стратегического развития Минобрнауки России по подготовке Публичных докладов образовательных учреждений от 28.10.2010 № 13-312 и отражает состояние дел в учреждении и результаты его деятельности за 2017-2018 учебный год.</w:t>
      </w:r>
    </w:p>
    <w:p w:rsidR="00D125A1" w:rsidRPr="00D125A1" w:rsidRDefault="00D125A1" w:rsidP="00D125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t>Публичный доклад ДОУ — аналитический публичный документ в форме периодического отчёта учреждения перед обществом, обеспечивающий регулярное (ежегодное) информирование всех заинтересованных сторон о состоянии и перспективах развития образовательного учреждения.</w:t>
      </w:r>
    </w:p>
    <w:p w:rsidR="00D125A1" w:rsidRPr="00D125A1" w:rsidRDefault="00D125A1" w:rsidP="00D125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t>Публичный доклад адресован широкому кругу читателей: представителям органов законодательной и исполнительной власти, родителям детей, посещающих ДОУ и родителей, планирующих привести своих детей в детский сад, работникам системы образования, представителям средств массовой информации, общественным организациям и другим заинтересованным лицам.</w:t>
      </w:r>
    </w:p>
    <w:p w:rsidR="00D125A1" w:rsidRPr="00D125A1" w:rsidRDefault="00D125A1" w:rsidP="00D125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t>Основными целями Публичного доклада являются:</w:t>
      </w:r>
    </w:p>
    <w:p w:rsidR="00D125A1" w:rsidRPr="00D125A1" w:rsidRDefault="00D125A1" w:rsidP="00D125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t>•обеспечение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</w:t>
      </w:r>
    </w:p>
    <w:p w:rsidR="00D125A1" w:rsidRPr="00D125A1" w:rsidRDefault="00D125A1" w:rsidP="00D125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t>•обеспечение прозрачности функционирования образовательного учреждения;</w:t>
      </w:r>
    </w:p>
    <w:p w:rsidR="00D125A1" w:rsidRPr="00D125A1" w:rsidRDefault="00D125A1" w:rsidP="00D125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t>•информирование потребителей образовательных услуг о приоритетных направлениях развития ДОУ, планируемых мероприятиях и ожидаемых результатах деятельности.</w:t>
      </w:r>
    </w:p>
    <w:p w:rsidR="00D125A1" w:rsidRPr="00D125A1" w:rsidRDefault="00D125A1" w:rsidP="00D125A1">
      <w:pPr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t>В подготовке Доклада принимали участие: заместитель заведующего</w:t>
      </w:r>
    </w:p>
    <w:p w:rsidR="00D125A1" w:rsidRPr="00D125A1" w:rsidRDefault="00D125A1" w:rsidP="00D125A1">
      <w:pPr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t>по учебно-воспитательной, заместитель заведующего по административно-</w:t>
      </w:r>
    </w:p>
    <w:p w:rsidR="00D125A1" w:rsidRPr="00D125A1" w:rsidRDefault="00D125A1" w:rsidP="00D125A1">
      <w:pPr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t>хозяйственной работе, заместитель заведующего по безопасности, педагоги ДОУ,</w:t>
      </w:r>
    </w:p>
    <w:p w:rsidR="00D125A1" w:rsidRPr="00D125A1" w:rsidRDefault="00D125A1" w:rsidP="00D125A1">
      <w:pPr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t>медицинский персонал ДОУ, родительский комитет.</w:t>
      </w:r>
    </w:p>
    <w:p w:rsidR="00D125A1" w:rsidRDefault="00D125A1" w:rsidP="00D125A1">
      <w:pPr>
        <w:rPr>
          <w:rFonts w:ascii="Times New Roman" w:hAnsi="Times New Roman" w:cs="Times New Roman"/>
          <w:sz w:val="24"/>
          <w:szCs w:val="24"/>
        </w:rPr>
      </w:pPr>
    </w:p>
    <w:p w:rsidR="00D125A1" w:rsidRDefault="00D125A1" w:rsidP="00D125A1">
      <w:pPr>
        <w:rPr>
          <w:rFonts w:ascii="Times New Roman" w:hAnsi="Times New Roman" w:cs="Times New Roman"/>
          <w:sz w:val="24"/>
          <w:szCs w:val="24"/>
        </w:rPr>
      </w:pPr>
    </w:p>
    <w:p w:rsidR="00D125A1" w:rsidRDefault="00D125A1" w:rsidP="00D125A1">
      <w:pPr>
        <w:rPr>
          <w:rFonts w:ascii="Times New Roman" w:hAnsi="Times New Roman" w:cs="Times New Roman"/>
          <w:sz w:val="24"/>
          <w:szCs w:val="24"/>
        </w:rPr>
      </w:pPr>
    </w:p>
    <w:p w:rsidR="00D125A1" w:rsidRPr="00D125A1" w:rsidRDefault="00D125A1" w:rsidP="00D125A1">
      <w:pPr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lastRenderedPageBreak/>
        <w:t>II. Основная часть</w:t>
      </w:r>
    </w:p>
    <w:p w:rsidR="00D125A1" w:rsidRPr="00D125A1" w:rsidRDefault="00D125A1" w:rsidP="00D125A1">
      <w:pPr>
        <w:pStyle w:val="af4"/>
        <w:numPr>
          <w:ilvl w:val="0"/>
          <w:numId w:val="32"/>
        </w:numPr>
      </w:pPr>
      <w:r w:rsidRPr="00D125A1">
        <w:t>Общая характеристика учреждения</w:t>
      </w:r>
    </w:p>
    <w:p w:rsidR="00D125A1" w:rsidRPr="00D125A1" w:rsidRDefault="00D125A1" w:rsidP="00D125A1">
      <w:pPr>
        <w:ind w:left="360"/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t>1.1.Тип, вид, статус. Местонахождение, режим работы</w:t>
      </w:r>
    </w:p>
    <w:p w:rsidR="00D125A1" w:rsidRPr="00D125A1" w:rsidRDefault="00D125A1" w:rsidP="00D125A1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</w:pPr>
      <w:r w:rsidRPr="00D125A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 детский сад № 197 функционирует с 1981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7"/>
        <w:gridCol w:w="6944"/>
      </w:tblGrid>
      <w:tr w:rsidR="00D125A1" w:rsidRPr="00D125A1" w:rsidTr="00B732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Показатели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Содержание</w:t>
            </w:r>
          </w:p>
        </w:tc>
      </w:tr>
      <w:tr w:rsidR="00D125A1" w:rsidRPr="00D125A1" w:rsidTr="00B732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образовательное учреждение</w:t>
            </w:r>
          </w:p>
        </w:tc>
      </w:tr>
      <w:tr w:rsidR="00D125A1" w:rsidRPr="00D125A1" w:rsidTr="00B732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</w:t>
            </w:r>
          </w:p>
        </w:tc>
      </w:tr>
      <w:tr w:rsidR="00D125A1" w:rsidRPr="00D125A1" w:rsidTr="00B732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Организационно-правовая форма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учреждение</w:t>
            </w:r>
          </w:p>
        </w:tc>
      </w:tr>
      <w:tr w:rsidR="00D125A1" w:rsidRPr="00D125A1" w:rsidTr="00B732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Учредитель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D125A1" w:rsidRPr="00D125A1" w:rsidTr="00B732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Непосредственную организацию и координацию деятельности Учреждения осуществляет Управление образования    Железнодорожного района города Екатеринбурга</w:t>
            </w:r>
          </w:p>
        </w:tc>
      </w:tr>
      <w:tr w:rsidR="00D125A1" w:rsidRPr="00D125A1" w:rsidTr="00B732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Лицензия на образовательную деятельность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Серия 66ЛО1 №0000583, регистрационный №17186 от 23.04.2013 сроком действия –бессрочно</w:t>
            </w:r>
          </w:p>
        </w:tc>
      </w:tr>
      <w:tr w:rsidR="00D125A1" w:rsidRPr="00D125A1" w:rsidTr="00B732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Приложение к Лицензии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Серия 66ЛО1 №0014056, регистрационный №17186 от 23.04.2013 сроком действия –бессрочно</w:t>
            </w:r>
          </w:p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Уровень образования: Дошкольное образование</w:t>
            </w:r>
          </w:p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Подвиды: Дополнительное образование детей и взрослых</w:t>
            </w:r>
          </w:p>
        </w:tc>
      </w:tr>
      <w:tr w:rsidR="00D125A1" w:rsidRPr="00D125A1" w:rsidTr="00B732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Серия ДД  №003620, регистрационный №5632 от 08.12.2010г. </w:t>
            </w:r>
          </w:p>
        </w:tc>
      </w:tr>
      <w:tr w:rsidR="00D125A1" w:rsidRPr="00D125A1" w:rsidTr="00B732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Местонахождение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20141, г"/>
              </w:smartTagPr>
              <w:r w:rsidRPr="00D125A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620141, г</w:t>
              </w:r>
            </w:smartTag>
            <w:r w:rsidRPr="00D1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Екатеринбург, улица Бебеля, 148а.  </w:t>
            </w:r>
          </w:p>
        </w:tc>
      </w:tr>
      <w:tr w:rsidR="00D125A1" w:rsidRPr="00D125A1" w:rsidTr="00B732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Режим работы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пятидневная рабочая неделя с 10,5 часовым пребыванием детей с 07.30 до 18.00 часов, исключая праздничные и выходные дни.</w:t>
            </w:r>
          </w:p>
        </w:tc>
      </w:tr>
      <w:tr w:rsidR="00D125A1" w:rsidRPr="00D125A1" w:rsidTr="00B732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Структура и количество групп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учреждении функционируют 11 групп</w:t>
            </w:r>
          </w:p>
          <w:p w:rsidR="00D125A1" w:rsidRPr="00D125A1" w:rsidRDefault="00D125A1" w:rsidP="00D125A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248 детей, проектная мощность – 220 детей</w:t>
            </w:r>
          </w:p>
        </w:tc>
      </w:tr>
      <w:tr w:rsidR="00D125A1" w:rsidRPr="00D125A1" w:rsidTr="00B732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– Маркова Оксана Геннадьевна</w:t>
            </w:r>
          </w:p>
        </w:tc>
      </w:tr>
      <w:tr w:rsidR="00D125A1" w:rsidRPr="00D125A1" w:rsidTr="00B732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Органы государственно-общественного управления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Общее собрание коллектива, </w:t>
            </w:r>
          </w:p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Педагогический совет, </w:t>
            </w:r>
          </w:p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sz w:val="24"/>
                <w:szCs w:val="24"/>
              </w:rPr>
              <w:t>- Родительский комитет,</w:t>
            </w:r>
          </w:p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sz w:val="24"/>
                <w:szCs w:val="24"/>
              </w:rPr>
              <w:t>- Наблюдательный совет.</w:t>
            </w:r>
          </w:p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sz w:val="24"/>
                <w:szCs w:val="24"/>
              </w:rPr>
              <w:t>В управлении МАДОУ в рамках своей компетенции принимают участие Учредитель и Управление образования.</w:t>
            </w:r>
          </w:p>
        </w:tc>
      </w:tr>
      <w:tr w:rsidR="00D125A1" w:rsidRPr="00D125A1" w:rsidTr="00B732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сайта ДОУ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125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http://197.tvoysadik.ru</w:t>
            </w:r>
          </w:p>
        </w:tc>
      </w:tr>
      <w:tr w:rsidR="00D125A1" w:rsidRPr="00D125A1" w:rsidTr="00B732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Контактная информация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телефон:</w:t>
            </w:r>
            <w:r w:rsidRPr="00D12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(343) 323-89-84 </w:t>
            </w:r>
            <w:r w:rsidRPr="00D12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факс: </w:t>
            </w:r>
            <w:r w:rsidRPr="00D125A1">
              <w:rPr>
                <w:rFonts w:ascii="Times New Roman" w:eastAsia="Times New Roman" w:hAnsi="Times New Roman" w:cs="Times New Roman"/>
                <w:sz w:val="24"/>
                <w:szCs w:val="24"/>
              </w:rPr>
              <w:t>(343) 323-89-84</w:t>
            </w:r>
          </w:p>
          <w:p w:rsidR="00D125A1" w:rsidRPr="00D125A1" w:rsidRDefault="00D125A1" w:rsidP="00D125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12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</w:t>
            </w:r>
            <w:r w:rsidRPr="00D125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-mail</w:t>
            </w:r>
            <w:r w:rsidRPr="00D125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ekb_mdoy197@ mail.ru</w:t>
            </w:r>
          </w:p>
        </w:tc>
      </w:tr>
    </w:tbl>
    <w:p w:rsidR="00D125A1" w:rsidRPr="00D125A1" w:rsidRDefault="00D125A1" w:rsidP="00D125A1">
      <w:pPr>
        <w:rPr>
          <w:rFonts w:ascii="Times New Roman" w:hAnsi="Times New Roman" w:cs="Times New Roman"/>
          <w:sz w:val="24"/>
          <w:szCs w:val="24"/>
        </w:rPr>
      </w:pPr>
    </w:p>
    <w:p w:rsidR="00D125A1" w:rsidRPr="00D125A1" w:rsidRDefault="00D125A1" w:rsidP="00D1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D125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- детский сад №197 зарегистрирован и функционирует в соответствии с нормативными  документами  в сфере образования</w:t>
      </w:r>
    </w:p>
    <w:p w:rsidR="00D125A1" w:rsidRPr="00D125A1" w:rsidRDefault="00D125A1" w:rsidP="00D125A1">
      <w:pPr>
        <w:rPr>
          <w:rFonts w:ascii="Times New Roman" w:hAnsi="Times New Roman" w:cs="Times New Roman"/>
          <w:sz w:val="24"/>
          <w:szCs w:val="24"/>
        </w:rPr>
      </w:pPr>
    </w:p>
    <w:p w:rsidR="00D125A1" w:rsidRPr="00D125A1" w:rsidRDefault="00D125A1" w:rsidP="00D125A1">
      <w:pPr>
        <w:rPr>
          <w:rFonts w:ascii="Times New Roman" w:hAnsi="Times New Roman" w:cs="Times New Roman"/>
          <w:sz w:val="24"/>
          <w:szCs w:val="24"/>
        </w:rPr>
      </w:pPr>
    </w:p>
    <w:p w:rsidR="00D125A1" w:rsidRPr="00D125A1" w:rsidRDefault="00D125A1" w:rsidP="00D125A1">
      <w:pPr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t>Режим работы: детский сад работает с понедельника по пятницу 10.5 часов. Выходные суббота, воскресение, праздничные дни.</w:t>
      </w:r>
    </w:p>
    <w:p w:rsidR="00D125A1" w:rsidRPr="00D125A1" w:rsidRDefault="00D125A1" w:rsidP="00D125A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lastRenderedPageBreak/>
        <w:t>Здание детского сада отдельно стоящее типовое, двухэтажное. Расположено рядом с жилыми домами, имеет две подъездных дороги.</w:t>
      </w:r>
    </w:p>
    <w:p w:rsidR="00B4372E" w:rsidRPr="00D125A1" w:rsidRDefault="00D125A1" w:rsidP="00D125A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t>Территория детского сада озеленена насаждениями по всему периметру. На территории учреждения имеются различные виды деревьев и кустарников, газоны, клумбы и цветники. Ближайшее окружение детского сада составляют: МА</w:t>
      </w:r>
      <w:r>
        <w:rPr>
          <w:rFonts w:ascii="Times New Roman" w:hAnsi="Times New Roman" w:cs="Times New Roman"/>
          <w:sz w:val="24"/>
          <w:szCs w:val="24"/>
        </w:rPr>
        <w:t xml:space="preserve">ОУ средняя </w:t>
      </w:r>
      <w:r w:rsidRPr="00D125A1">
        <w:rPr>
          <w:rFonts w:ascii="Times New Roman" w:hAnsi="Times New Roman" w:cs="Times New Roman"/>
          <w:sz w:val="24"/>
          <w:szCs w:val="24"/>
        </w:rPr>
        <w:t>общеобразовательная школа № 148</w:t>
      </w:r>
    </w:p>
    <w:p w:rsidR="00B4372E" w:rsidRPr="00D125A1" w:rsidRDefault="00B4372E" w:rsidP="00B4372E">
      <w:pPr>
        <w:tabs>
          <w:tab w:val="left" w:pos="709"/>
          <w:tab w:val="left" w:pos="851"/>
          <w:tab w:val="left" w:pos="993"/>
          <w:tab w:val="left" w:pos="1843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2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Структура и количество групп</w:t>
      </w:r>
    </w:p>
    <w:p w:rsidR="00B4372E" w:rsidRPr="00B4372E" w:rsidRDefault="00B4372E" w:rsidP="00B4372E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требования к приему воспитанников в детский сад определяются  законодательством Российской Федерации и законодательством Свердловской области.</w:t>
      </w:r>
    </w:p>
    <w:p w:rsidR="00B4372E" w:rsidRPr="00B4372E" w:rsidRDefault="00B4372E" w:rsidP="00B4372E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Учреждение принимаются дети в возрасте от 2 месяцев до 7 лет (при наличии условий).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приема на обучение по образовательным программам дошкольного образования МАДОУ-детского сада № 197определяет правила приема.</w:t>
      </w:r>
    </w:p>
    <w:p w:rsidR="00D125A1" w:rsidRDefault="00B4372E" w:rsidP="00B4372E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образовательном учреждении функционирует 11 групп общеразвивающей направленности</w:t>
      </w:r>
      <w:r w:rsidR="00D125A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воспитываются 271 человек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25A1" w:rsidRDefault="00B4372E" w:rsidP="00B4372E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D12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функционировали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125A1" w:rsidRDefault="00B4372E" w:rsidP="00B4372E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группа раннего возраста, </w:t>
      </w:r>
    </w:p>
    <w:p w:rsidR="00D125A1" w:rsidRDefault="00B4372E" w:rsidP="00B4372E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младшие группы, </w:t>
      </w:r>
    </w:p>
    <w:p w:rsidR="00D125A1" w:rsidRDefault="00B4372E" w:rsidP="00B4372E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средние группы, </w:t>
      </w:r>
    </w:p>
    <w:p w:rsidR="00D125A1" w:rsidRDefault="00B4372E" w:rsidP="00B4372E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старших групп, </w:t>
      </w:r>
    </w:p>
    <w:p w:rsidR="00B4372E" w:rsidRDefault="00B4372E" w:rsidP="00B4372E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подготовительные группы.</w:t>
      </w:r>
    </w:p>
    <w:p w:rsidR="00D125A1" w:rsidRDefault="00D125A1" w:rsidP="00B4372E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D125A1" w:rsidRDefault="00D125A1" w:rsidP="00D125A1">
      <w:pPr>
        <w:rPr>
          <w:rFonts w:ascii="Times New Roman" w:hAnsi="Times New Roman" w:cs="Times New Roman"/>
          <w:sz w:val="24"/>
          <w:szCs w:val="24"/>
        </w:rPr>
      </w:pPr>
      <w:r w:rsidRPr="00D125A1">
        <w:rPr>
          <w:rFonts w:ascii="Times New Roman" w:hAnsi="Times New Roman" w:cs="Times New Roman"/>
          <w:sz w:val="24"/>
          <w:szCs w:val="24"/>
        </w:rPr>
        <w:t>Выпущено в школу в текущем году 51 ребёнок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125A1">
        <w:rPr>
          <w:rFonts w:ascii="Times New Roman" w:hAnsi="Times New Roman" w:cs="Times New Roman"/>
          <w:sz w:val="24"/>
          <w:szCs w:val="24"/>
        </w:rPr>
        <w:t xml:space="preserve">Планируется принять </w:t>
      </w:r>
      <w:r>
        <w:rPr>
          <w:rFonts w:ascii="Times New Roman" w:hAnsi="Times New Roman" w:cs="Times New Roman"/>
          <w:sz w:val="24"/>
          <w:szCs w:val="24"/>
        </w:rPr>
        <w:t xml:space="preserve">в 2018-2019 учебном году - </w:t>
      </w:r>
      <w:r w:rsidRPr="00D125A1">
        <w:rPr>
          <w:rFonts w:ascii="Times New Roman" w:hAnsi="Times New Roman" w:cs="Times New Roman"/>
          <w:sz w:val="24"/>
          <w:szCs w:val="24"/>
        </w:rPr>
        <w:t>114 детей</w:t>
      </w:r>
      <w:r>
        <w:rPr>
          <w:rFonts w:ascii="Times New Roman" w:hAnsi="Times New Roman" w:cs="Times New Roman"/>
          <w:sz w:val="24"/>
          <w:szCs w:val="24"/>
        </w:rPr>
        <w:t>. Из них: 1 группа раннего возраста с 2 до 3 лет, 3 младшие группы с 3 до 4 лет.</w:t>
      </w:r>
    </w:p>
    <w:p w:rsidR="00B4372E" w:rsidRPr="00B4372E" w:rsidRDefault="00B4372E" w:rsidP="00B43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соблюдается гибкий режим жизнедеятельности детей, обеспечи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вающий последовательную смену деятельности и отдыха, не допускающий нервно-психических и физических перегрузок воспитанников.</w:t>
      </w:r>
    </w:p>
    <w:p w:rsidR="00B4372E" w:rsidRPr="00B4372E" w:rsidRDefault="00B4372E" w:rsidP="00B437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Вывод.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 воспитанников дошкольного образовательного учреждения соответствует лицензионным требованиям.</w:t>
      </w:r>
    </w:p>
    <w:p w:rsidR="00B4372E" w:rsidRPr="00B4372E" w:rsidRDefault="00B4372E" w:rsidP="00B437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Семьи воспитанников.</w:t>
      </w:r>
    </w:p>
    <w:p w:rsidR="00B4372E" w:rsidRPr="00B4372E" w:rsidRDefault="00B4372E" w:rsidP="00B437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4372E" w:rsidRPr="00B4372E" w:rsidTr="00B4372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Социальный статус семьи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Полные Семьи – 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Неполные семьи-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4372E" w:rsidRPr="00B4372E" w:rsidTr="00B4372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Количество детей в семье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Многодетные семьи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Семьи, воспитывающие 1 ребенка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Семьи, воспитывающие 2 ребенка 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4372E" w:rsidRPr="00B4372E" w:rsidTr="00B4372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Особые семьи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Семьи, воспитывающие ребенка инвалида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ребенок</w:t>
            </w: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под опекой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ребенка;</w:t>
            </w:r>
          </w:p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Проживающих  в приемных семьях- 0</w:t>
            </w:r>
          </w:p>
        </w:tc>
      </w:tr>
      <w:tr w:rsidR="00B4372E" w:rsidRPr="00B4372E" w:rsidTr="00B4372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Образовательный ценз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образование – 45%</w:t>
            </w:r>
          </w:p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профессиональное – 38%</w:t>
            </w:r>
          </w:p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– 17%</w:t>
            </w:r>
          </w:p>
        </w:tc>
      </w:tr>
      <w:tr w:rsidR="00B4372E" w:rsidRPr="00B4372E" w:rsidTr="00B4372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Профессиональный статус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Служащие – </w:t>
            </w:r>
            <w:r w:rsidR="00D86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Предприниматели – 4</w:t>
            </w:r>
            <w:r w:rsidR="00D86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  <w:p w:rsidR="00B4372E" w:rsidRPr="00B4372E" w:rsidRDefault="00B4372E" w:rsidP="00D8678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Безработные, домохозяйки – </w:t>
            </w:r>
            <w:r w:rsidR="00D86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4372E" w:rsidRPr="00B4372E" w:rsidTr="00B4372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Национальность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Русские – </w:t>
            </w:r>
            <w:r w:rsidR="00D86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  <w:p w:rsidR="00B4372E" w:rsidRPr="00B4372E" w:rsidRDefault="00B4372E" w:rsidP="00B4372E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Киргизы – </w:t>
            </w:r>
            <w:r w:rsidR="00D86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  <w:p w:rsidR="00B4372E" w:rsidRPr="00B4372E" w:rsidRDefault="00B4372E" w:rsidP="00D8678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национальности (татары, башкиры – вьетнамцы, азейбарджанцы) -1</w:t>
            </w:r>
            <w:r w:rsidR="00D86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372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 семей воспитанников детского сада разнообразен. Это проявляется ка к в социально-экономических условиях проживания, так и в образовательном уровне родителей.  В 201</w:t>
      </w:r>
      <w:r w:rsidR="00D8678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D8678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увеличилось  количество полных семей и семей родителей-мигрантов.</w:t>
      </w:r>
    </w:p>
    <w:p w:rsidR="00B4372E" w:rsidRPr="00D77830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:   Контингент воспитанников  социально благополучный, явное преобладание детей из русскоязычных и полных семей.</w:t>
      </w:r>
      <w:r w:rsidR="00D77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В    МАДОУ продолжает работу </w:t>
      </w:r>
      <w:r w:rsidRPr="00B4372E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Консультационный   пункт </w:t>
      </w:r>
    </w:p>
    <w:p w:rsid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2414DE" w:rsidRPr="00B4372E" w:rsidRDefault="002414D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A0" w:firstRow="1" w:lastRow="0" w:firstColumn="1" w:lastColumn="0" w:noHBand="0" w:noVBand="0"/>
      </w:tblPr>
      <w:tblGrid>
        <w:gridCol w:w="1737"/>
        <w:gridCol w:w="2317"/>
        <w:gridCol w:w="3226"/>
        <w:gridCol w:w="2291"/>
      </w:tblGrid>
      <w:tr w:rsidR="00B4372E" w:rsidRPr="00B4372E" w:rsidTr="00B4372E">
        <w:tc>
          <w:tcPr>
            <w:tcW w:w="18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5F0FF"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  <w:p w:rsidR="00B4372E" w:rsidRPr="00B4372E" w:rsidRDefault="00B4372E" w:rsidP="00B4372E">
            <w:pPr>
              <w:spacing w:after="0" w:line="256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5F0FF"/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33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5F0FF"/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234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C5F0FF"/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работы</w:t>
            </w:r>
          </w:p>
        </w:tc>
      </w:tr>
      <w:tr w:rsidR="00B4372E" w:rsidRPr="00B4372E" w:rsidTr="00B4372E">
        <w:trPr>
          <w:trHeight w:val="2401"/>
        </w:trPr>
        <w:tc>
          <w:tcPr>
            <w:tcW w:w="18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1-я и 3-я среда каждого месяца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 xml:space="preserve">с 16:00 до 18:00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color w:val="0D0D0D"/>
              </w:rPr>
              <w:t xml:space="preserve">Заведующий, заместитель заведующего, учитель-логопед, музыкальный руководитель, инструктор по физической культуре. </w:t>
            </w:r>
          </w:p>
        </w:tc>
        <w:tc>
          <w:tcPr>
            <w:tcW w:w="33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color w:val="0D0D0D"/>
              </w:rPr>
              <w:t>- Индивидуальное консультирование родителей в отсутствие ребенка,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color w:val="0D0D0D"/>
              </w:rPr>
              <w:t xml:space="preserve">- индивидуальные занятия с ребенком,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color w:val="0D0D0D"/>
              </w:rPr>
              <w:t>- групповое консультирование семей с одинаковыми проблемами.</w:t>
            </w:r>
          </w:p>
        </w:tc>
        <w:tc>
          <w:tcPr>
            <w:tcW w:w="234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color w:val="0D0D0D"/>
              </w:rPr>
              <w:t>Тематических консультаций - 5</w:t>
            </w:r>
          </w:p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color w:val="0D0D0D"/>
              </w:rPr>
              <w:t>индивидуальных консультаций -23, из них 19 с учителем - логопедом.</w:t>
            </w:r>
          </w:p>
        </w:tc>
      </w:tr>
    </w:tbl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Работа с родителями, способствует повышению родительской компетенции, достижение детьми более высоких результатов и лучшей адаптации дошкольников в социуме. </w:t>
      </w:r>
    </w:p>
    <w:p w:rsidR="00B4372E" w:rsidRPr="00B4372E" w:rsidRDefault="00B4372E" w:rsidP="002414D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2414D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1.3.Структура управления. Органы общественного управления.</w:t>
      </w:r>
    </w:p>
    <w:p w:rsidR="00B4372E" w:rsidRPr="00B4372E" w:rsidRDefault="00B4372E" w:rsidP="002414D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2414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Учредителем </w:t>
      </w: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от имени муниципального образования «город Екатеринбург» является Департамент образования Администрации г. Екатеринбурга.</w:t>
      </w:r>
    </w:p>
    <w:p w:rsidR="00B4372E" w:rsidRPr="00B4372E" w:rsidRDefault="00B4372E" w:rsidP="002414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Непосредственную организацию и координацию деятельности </w:t>
      </w: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МАДОУ осуществляет Управление образования Администрации Железнодорожного района г. Екатеринбурга. </w:t>
      </w:r>
    </w:p>
    <w:p w:rsidR="002414DE" w:rsidRDefault="00B4372E" w:rsidP="002414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Непосредственное руководство Учреждением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осуществляем руководитель учреждения – заведующий Маркова Оксана Геннадьевна </w:t>
      </w:r>
      <w:r w:rsidR="00241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414DE" w:rsidRPr="00B4372E" w:rsidRDefault="00B4372E" w:rsidP="002414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14DE" w:rsidRPr="00B437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Часы приёма граждан: вторник, четверг (15.00-18.00). Конт.тел./факс: 323-89-84</w:t>
      </w:r>
    </w:p>
    <w:p w:rsidR="002414DE" w:rsidRDefault="002414DE" w:rsidP="002414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4DE" w:rsidRDefault="00B4372E" w:rsidP="002414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высшее образование, окончила в 2012 году Соц</w:t>
      </w:r>
      <w:r w:rsidR="002414DE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иальную педагогическую академию.</w:t>
      </w:r>
    </w:p>
    <w:p w:rsidR="002414DE" w:rsidRDefault="002414DE" w:rsidP="002414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4DE" w:rsidRDefault="002414DE" w:rsidP="002414D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4DE" w:rsidRPr="002414DE" w:rsidRDefault="002414DE" w:rsidP="002414D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4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(тематика) повышения квалификации руководителя за последние 3 года</w:t>
      </w:r>
    </w:p>
    <w:p w:rsidR="002414DE" w:rsidRPr="002414DE" w:rsidRDefault="002414DE" w:rsidP="00241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767"/>
        <w:gridCol w:w="5598"/>
        <w:gridCol w:w="3206"/>
      </w:tblGrid>
      <w:tr w:rsidR="002414DE" w:rsidRPr="002414DE" w:rsidTr="00B7323B">
        <w:tc>
          <w:tcPr>
            <w:tcW w:w="846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№</w:t>
            </w:r>
          </w:p>
        </w:tc>
        <w:tc>
          <w:tcPr>
            <w:tcW w:w="6476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sz w:val="24"/>
                <w:szCs w:val="24"/>
              </w:rPr>
              <w:t>Название дополнительной профессиональной образовательной программы (модуля), количество часов</w:t>
            </w:r>
          </w:p>
        </w:tc>
        <w:tc>
          <w:tcPr>
            <w:tcW w:w="3661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2414DE" w:rsidRPr="002414DE" w:rsidTr="00B7323B">
        <w:tc>
          <w:tcPr>
            <w:tcW w:w="846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FF0000"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6476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FF0000"/>
                <w:spacing w:val="10"/>
                <w:sz w:val="28"/>
                <w:szCs w:val="28"/>
              </w:rPr>
            </w:pPr>
            <w:r w:rsidRPr="002414DE">
              <w:rPr>
                <w:rFonts w:ascii="Times New Roman" w:hAnsi="Times New Roman"/>
                <w:sz w:val="24"/>
                <w:szCs w:val="24"/>
              </w:rPr>
              <w:t xml:space="preserve">«Обучение навыкам оказания первой помощи» </w:t>
            </w:r>
          </w:p>
        </w:tc>
        <w:tc>
          <w:tcPr>
            <w:tcW w:w="3661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FF0000"/>
                <w:spacing w:val="10"/>
                <w:sz w:val="28"/>
                <w:szCs w:val="28"/>
              </w:rPr>
            </w:pPr>
            <w:r w:rsidRPr="002414DE">
              <w:rPr>
                <w:rFonts w:ascii="Times New Roman" w:hAnsi="Times New Roman"/>
                <w:sz w:val="24"/>
                <w:szCs w:val="24"/>
              </w:rPr>
              <w:t>16 часов</w:t>
            </w:r>
          </w:p>
        </w:tc>
      </w:tr>
      <w:tr w:rsidR="002414DE" w:rsidRPr="002414DE" w:rsidTr="00B7323B">
        <w:tc>
          <w:tcPr>
            <w:tcW w:w="846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2</w:t>
            </w:r>
          </w:p>
        </w:tc>
        <w:tc>
          <w:tcPr>
            <w:tcW w:w="6476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 xml:space="preserve">«Контрактная система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3661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144 часов</w:t>
            </w:r>
          </w:p>
        </w:tc>
      </w:tr>
      <w:tr w:rsidR="002414DE" w:rsidRPr="002414DE" w:rsidTr="00B7323B">
        <w:trPr>
          <w:trHeight w:val="1196"/>
        </w:trPr>
        <w:tc>
          <w:tcPr>
            <w:tcW w:w="846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3</w:t>
            </w:r>
          </w:p>
        </w:tc>
        <w:tc>
          <w:tcPr>
            <w:tcW w:w="6476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Подготовка должностных лиц и специалистов гражданской обороны и Свердловской областной подсистемы единой государственной системы предупреждения и ликвидации чрезвычайных ситуаций»</w:t>
            </w:r>
          </w:p>
        </w:tc>
        <w:tc>
          <w:tcPr>
            <w:tcW w:w="3661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36 часов</w:t>
            </w:r>
          </w:p>
        </w:tc>
      </w:tr>
      <w:tr w:rsidR="002414DE" w:rsidRPr="002414DE" w:rsidTr="00B7323B">
        <w:tc>
          <w:tcPr>
            <w:tcW w:w="846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4</w:t>
            </w:r>
          </w:p>
        </w:tc>
        <w:tc>
          <w:tcPr>
            <w:tcW w:w="6476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«ФГОС дошкольного образования: проблемы и пути решения»</w:t>
            </w:r>
          </w:p>
        </w:tc>
        <w:tc>
          <w:tcPr>
            <w:tcW w:w="3661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72 часа</w:t>
            </w:r>
          </w:p>
        </w:tc>
      </w:tr>
      <w:tr w:rsidR="002414DE" w:rsidRPr="002414DE" w:rsidTr="00B7323B">
        <w:tc>
          <w:tcPr>
            <w:tcW w:w="846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5</w:t>
            </w:r>
          </w:p>
        </w:tc>
        <w:tc>
          <w:tcPr>
            <w:tcW w:w="6476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«Управление развитием доступности и качества образовательных услуг в муниципальной системе дошкольного образования на основе программно-целевого подхода»</w:t>
            </w:r>
          </w:p>
        </w:tc>
        <w:tc>
          <w:tcPr>
            <w:tcW w:w="3661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72 часа</w:t>
            </w:r>
          </w:p>
        </w:tc>
      </w:tr>
      <w:tr w:rsidR="002414DE" w:rsidRPr="002414DE" w:rsidTr="00B7323B">
        <w:tc>
          <w:tcPr>
            <w:tcW w:w="846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6</w:t>
            </w:r>
          </w:p>
        </w:tc>
        <w:tc>
          <w:tcPr>
            <w:tcW w:w="6476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«Организация службы медиации в образовательной организации»</w:t>
            </w:r>
          </w:p>
        </w:tc>
        <w:tc>
          <w:tcPr>
            <w:tcW w:w="3661" w:type="dxa"/>
          </w:tcPr>
          <w:p w:rsidR="002414DE" w:rsidRPr="002414DE" w:rsidRDefault="002414DE" w:rsidP="002414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2414DE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72 часа</w:t>
            </w:r>
          </w:p>
        </w:tc>
      </w:tr>
    </w:tbl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372E" w:rsidRPr="00B4372E" w:rsidRDefault="00B4372E" w:rsidP="00B437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зарегистрировано на официальном Федеральном сайте, на котором размещены основные правоустанавливающие акты ДОУ, финансово-хозяйственные документы (план финансово-хозяйственной деятельности, муниципальное задание, отчеты): </w:t>
      </w:r>
      <w:hyperlink r:id="rId6" w:history="1">
        <w:r w:rsidRPr="00B437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http://bus.gov.ru/</w:t>
        </w:r>
      </w:hyperlink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 самоуправления учреждения, обеспечивающими государственно-общественный характер управления, являются:</w:t>
      </w:r>
    </w:p>
    <w:p w:rsidR="00B4372E" w:rsidRPr="00B4372E" w:rsidRDefault="00B4372E" w:rsidP="00B4372E">
      <w:pPr>
        <w:tabs>
          <w:tab w:val="num" w:pos="720"/>
        </w:tabs>
        <w:spacing w:after="0" w:line="330" w:lineRule="atLeast"/>
        <w:ind w:left="109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Родительский комитет;</w:t>
      </w:r>
    </w:p>
    <w:p w:rsidR="00B4372E" w:rsidRPr="00B4372E" w:rsidRDefault="00B4372E" w:rsidP="00B4372E">
      <w:pPr>
        <w:tabs>
          <w:tab w:val="num" w:pos="720"/>
        </w:tabs>
        <w:spacing w:after="0" w:line="330" w:lineRule="atLeast"/>
        <w:ind w:left="109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Общее собрание коллектива;</w:t>
      </w:r>
    </w:p>
    <w:p w:rsidR="00B4372E" w:rsidRPr="00B4372E" w:rsidRDefault="00B4372E" w:rsidP="00B4372E">
      <w:pPr>
        <w:tabs>
          <w:tab w:val="num" w:pos="720"/>
        </w:tabs>
        <w:spacing w:after="0" w:line="330" w:lineRule="atLeast"/>
        <w:ind w:left="109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Педагогический совет;</w:t>
      </w:r>
    </w:p>
    <w:p w:rsidR="00B4372E" w:rsidRPr="00B4372E" w:rsidRDefault="00B4372E" w:rsidP="00B4372E">
      <w:pPr>
        <w:tabs>
          <w:tab w:val="num" w:pos="720"/>
        </w:tabs>
        <w:spacing w:after="0" w:line="330" w:lineRule="atLeast"/>
        <w:ind w:left="109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Наблюдательный совет.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деятельность регламентируется Уставом ДОУ и соответствующими положениями.</w:t>
      </w:r>
    </w:p>
    <w:p w:rsidR="00B4372E" w:rsidRPr="00B4372E" w:rsidRDefault="00B4372E" w:rsidP="00B4372E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уделялось взаимодействию администрации с Наблюдательным советом МАДОУ.</w:t>
      </w:r>
      <w:r w:rsidR="00241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Наблюдательный совет – провел в период с января по май 2018 год 5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заседаний. С</w:t>
      </w:r>
      <w:r w:rsidRPr="00B437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воевременно выдавал  заключения на   проекты плана финансово-хозяйственной деятельности МАДОУ и одобрял совершение крупных сделок.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представлению заведующего  Наблюдательным советом был рассмотрен </w:t>
      </w:r>
      <w:r w:rsidRPr="00B437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проект отчета 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деятельности Учреждения и об использовании его имущества, </w:t>
      </w:r>
      <w:r w:rsidRPr="00B437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 исполнении плана  финансово-хозяйственной деятельности за 201</w:t>
      </w:r>
      <w:r w:rsidR="002414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</w:t>
      </w:r>
      <w:r w:rsidRPr="00B437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г.</w:t>
      </w:r>
    </w:p>
    <w:p w:rsidR="00B4372E" w:rsidRPr="00B4372E" w:rsidRDefault="00B4372E" w:rsidP="00B4372E">
      <w:pPr>
        <w:tabs>
          <w:tab w:val="num" w:pos="720"/>
        </w:tabs>
        <w:spacing w:after="0" w:line="330" w:lineRule="atLeast"/>
        <w:ind w:left="1095" w:hanging="360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Вывод: </w:t>
      </w:r>
      <w:hyperlink r:id="rId7" w:history="1">
        <w:r w:rsidRPr="00B4372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Структура</w:t>
        </w:r>
      </w:hyperlink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8" w:history="1">
        <w:r w:rsidRPr="00B4372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механизм</w:t>
        </w:r>
      </w:hyperlink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дошкольным учреждением </w:t>
      </w: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отвечает современным требованиям,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его стабильное функционирование.</w:t>
      </w:r>
    </w:p>
    <w:p w:rsidR="002414DE" w:rsidRDefault="002414D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</w:p>
    <w:p w:rsidR="002414DE" w:rsidRDefault="002414D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</w:p>
    <w:p w:rsidR="002414DE" w:rsidRDefault="002414D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</w:p>
    <w:p w:rsidR="002414DE" w:rsidRDefault="002414D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</w:p>
    <w:p w:rsidR="00B4372E" w:rsidRPr="002414DE" w:rsidRDefault="00B4372E" w:rsidP="00241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Организационно-правовое обеспечение деятельности  МАДОУ</w:t>
      </w:r>
    </w:p>
    <w:p w:rsidR="00B4372E" w:rsidRPr="00B4372E" w:rsidRDefault="00B4372E" w:rsidP="00B43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МАДОУ является юридическим лицом, имеет обособленное имущество на праве оперативного управления, самостоятельную смету, печать и штамп установленного образца со своим наименованием, бланки и другие реквизиты юридического лица. МАДОУ  открывает лицевой счет в органах казначейства, от своего имени заключает договоры, приобретает имущественные и личные неимущественные права, является истцом и ответчиком в судах.</w:t>
      </w:r>
    </w:p>
    <w:p w:rsidR="00B4372E" w:rsidRPr="00B4372E" w:rsidRDefault="00B4372E" w:rsidP="00B43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в своей деятельности руководствуется: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ook w:val="00A0" w:firstRow="1" w:lastRow="0" w:firstColumn="1" w:lastColumn="0" w:noHBand="0" w:noVBand="0"/>
      </w:tblPr>
      <w:tblGrid>
        <w:gridCol w:w="9571"/>
      </w:tblGrid>
      <w:tr w:rsidR="00B4372E" w:rsidRPr="00B4372E" w:rsidTr="00B4372E">
        <w:tc>
          <w:tcPr>
            <w:tcW w:w="9853" w:type="dxa"/>
            <w:tcBorders>
              <w:top w:val="single" w:sz="8" w:space="0" w:color="C0504D"/>
              <w:left w:val="single" w:sz="8" w:space="0" w:color="C0504D"/>
              <w:bottom w:val="nil"/>
              <w:right w:val="single" w:sz="8" w:space="0" w:color="C0504D"/>
            </w:tcBorders>
            <w:shd w:val="clear" w:color="auto" w:fill="FFF2CC" w:themeFill="accent4" w:themeFillTint="33"/>
            <w:hideMark/>
          </w:tcPr>
          <w:p w:rsidR="00B4372E" w:rsidRPr="00B4372E" w:rsidRDefault="00B4372E" w:rsidP="00B4372E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Нормативно-правовые документы:</w:t>
            </w:r>
          </w:p>
        </w:tc>
      </w:tr>
      <w:tr w:rsidR="00B4372E" w:rsidRPr="00B4372E" w:rsidTr="00B4372E">
        <w:tc>
          <w:tcPr>
            <w:tcW w:w="9853" w:type="dxa"/>
            <w:tcBorders>
              <w:top w:val="nil"/>
              <w:left w:val="single" w:sz="8" w:space="0" w:color="C0504D"/>
              <w:bottom w:val="nil"/>
              <w:right w:val="single" w:sz="8" w:space="0" w:color="C0504D"/>
            </w:tcBorders>
            <w:hideMark/>
          </w:tcPr>
          <w:p w:rsidR="00B4372E" w:rsidRPr="00B4372E" w:rsidRDefault="00B4372E" w:rsidP="00B4372E">
            <w:pPr>
              <w:spacing w:before="100" w:beforeAutospacing="1" w:after="100" w:afterAutospacing="1" w:line="300" w:lineRule="atLeast"/>
              <w:jc w:val="both"/>
              <w:rPr>
                <w:rFonts w:ascii="PT Sans" w:eastAsia="Times New Roman" w:hAnsi="PT Sans" w:cs="Times New Roman"/>
                <w:bCs/>
                <w:sz w:val="24"/>
                <w:szCs w:val="24"/>
              </w:rPr>
            </w:pPr>
            <w:r w:rsidRPr="00B4372E">
              <w:rPr>
                <w:rFonts w:ascii="PT Sans" w:eastAsia="Times New Roman" w:hAnsi="PT Sans" w:cs="Times New Roman"/>
                <w:bCs/>
                <w:sz w:val="24"/>
                <w:szCs w:val="24"/>
              </w:rPr>
              <w:t>1. Федеральный закон от 29.12.2012 № 273-ФЗ «Об образовании в Российской Федерации»</w:t>
            </w:r>
          </w:p>
        </w:tc>
      </w:tr>
      <w:tr w:rsidR="00B4372E" w:rsidRPr="00B4372E" w:rsidTr="00B4372E">
        <w:trPr>
          <w:trHeight w:val="411"/>
        </w:trPr>
        <w:tc>
          <w:tcPr>
            <w:tcW w:w="9853" w:type="dxa"/>
            <w:tcBorders>
              <w:top w:val="nil"/>
              <w:left w:val="single" w:sz="8" w:space="0" w:color="C0504D"/>
              <w:bottom w:val="nil"/>
              <w:right w:val="single" w:sz="8" w:space="0" w:color="C0504D"/>
            </w:tcBorders>
            <w:hideMark/>
          </w:tcPr>
          <w:p w:rsidR="00B4372E" w:rsidRPr="00B4372E" w:rsidRDefault="00B4372E" w:rsidP="00B4372E">
            <w:pPr>
              <w:spacing w:before="100" w:beforeAutospacing="1" w:after="100" w:afterAutospacing="1" w:line="300" w:lineRule="atLeast"/>
              <w:jc w:val="both"/>
              <w:rPr>
                <w:rFonts w:ascii="PT Sans" w:eastAsia="Times New Roman" w:hAnsi="PT Sans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PT Sans" w:eastAsia="Times New Roman" w:hAnsi="PT Sans" w:cs="Times New Roman"/>
                <w:bCs/>
                <w:sz w:val="24"/>
                <w:szCs w:val="24"/>
              </w:rPr>
              <w:t>2. Федеральный государственный образовательный стандарт дошкольного образования. Приказ Минобрнауки России от 17.10.2013 № 1155</w:t>
            </w:r>
          </w:p>
        </w:tc>
      </w:tr>
      <w:tr w:rsidR="00B4372E" w:rsidRPr="00B4372E" w:rsidTr="00B4372E">
        <w:tc>
          <w:tcPr>
            <w:tcW w:w="9853" w:type="dxa"/>
            <w:tcBorders>
              <w:top w:val="nil"/>
              <w:left w:val="single" w:sz="8" w:space="0" w:color="C0504D"/>
              <w:bottom w:val="nil"/>
              <w:right w:val="single" w:sz="8" w:space="0" w:color="C0504D"/>
            </w:tcBorders>
            <w:hideMark/>
          </w:tcPr>
          <w:p w:rsidR="00B4372E" w:rsidRPr="00B4372E" w:rsidRDefault="00B4372E" w:rsidP="00B4372E">
            <w:pPr>
              <w:spacing w:before="100" w:beforeAutospacing="1" w:after="100" w:afterAutospacing="1" w:line="300" w:lineRule="atLeast"/>
              <w:jc w:val="both"/>
              <w:rPr>
                <w:rFonts w:ascii="PT Sans" w:eastAsia="Times New Roman" w:hAnsi="PT Sans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PT Sans" w:eastAsia="Times New Roman" w:hAnsi="PT Sans" w:cs="Times New Roman"/>
                <w:bCs/>
                <w:sz w:val="24"/>
                <w:szCs w:val="24"/>
              </w:rPr>
              <w:t>3. Приказ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служащих». Раздел «Квалификационные характеристики должностей работников образования»</w:t>
            </w:r>
          </w:p>
        </w:tc>
      </w:tr>
      <w:tr w:rsidR="00B4372E" w:rsidRPr="00B4372E" w:rsidTr="00B4372E">
        <w:tc>
          <w:tcPr>
            <w:tcW w:w="9853" w:type="dxa"/>
            <w:tcBorders>
              <w:top w:val="nil"/>
              <w:left w:val="single" w:sz="8" w:space="0" w:color="C0504D"/>
              <w:bottom w:val="nil"/>
              <w:right w:val="single" w:sz="8" w:space="0" w:color="C0504D"/>
            </w:tcBorders>
            <w:hideMark/>
          </w:tcPr>
          <w:p w:rsidR="00B4372E" w:rsidRPr="00B4372E" w:rsidRDefault="00B4372E" w:rsidP="00B4372E">
            <w:pPr>
              <w:spacing w:before="100" w:beforeAutospacing="1" w:after="100" w:afterAutospacing="1" w:line="300" w:lineRule="atLeast"/>
              <w:jc w:val="both"/>
              <w:rPr>
                <w:rFonts w:ascii="PT Sans" w:eastAsia="Times New Roman" w:hAnsi="PT Sans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PT Sans" w:eastAsia="Times New Roman" w:hAnsi="PT Sans" w:cs="Times New Roman"/>
                <w:bCs/>
                <w:sz w:val="24"/>
                <w:szCs w:val="24"/>
              </w:rPr>
              <w:t>4. Постановление Главного государственного санитарного врача Российской Федерации от 15.05.2013 № 26 г. Москва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      </w:r>
          </w:p>
        </w:tc>
      </w:tr>
      <w:tr w:rsidR="00B4372E" w:rsidRPr="00B4372E" w:rsidTr="00B4372E">
        <w:tc>
          <w:tcPr>
            <w:tcW w:w="9853" w:type="dxa"/>
            <w:tcBorders>
              <w:top w:val="nil"/>
              <w:left w:val="single" w:sz="8" w:space="0" w:color="C0504D"/>
              <w:bottom w:val="nil"/>
              <w:right w:val="single" w:sz="8" w:space="0" w:color="C0504D"/>
            </w:tcBorders>
            <w:hideMark/>
          </w:tcPr>
          <w:p w:rsidR="00B4372E" w:rsidRPr="00B4372E" w:rsidRDefault="00B4372E" w:rsidP="00B4372E">
            <w:pPr>
              <w:spacing w:before="100" w:beforeAutospacing="1" w:after="100" w:afterAutospacing="1" w:line="300" w:lineRule="atLeast"/>
              <w:jc w:val="both"/>
              <w:rPr>
                <w:rFonts w:ascii="PT Sans" w:eastAsia="Times New Roman" w:hAnsi="PT Sans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PT Sans" w:eastAsia="Times New Roman" w:hAnsi="PT Sans" w:cs="Times New Roman"/>
                <w:bCs/>
                <w:sz w:val="24"/>
                <w:szCs w:val="24"/>
              </w:rPr>
              <w:t>5. Приказ Министерства образования и науки Российской Федерации (Минобрнауки России) от 30.08.2013 № 1014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      </w:r>
          </w:p>
        </w:tc>
      </w:tr>
      <w:tr w:rsidR="00B4372E" w:rsidRPr="00B4372E" w:rsidTr="00B4372E">
        <w:tc>
          <w:tcPr>
            <w:tcW w:w="9853" w:type="dxa"/>
            <w:tcBorders>
              <w:top w:val="nil"/>
              <w:left w:val="single" w:sz="8" w:space="0" w:color="C0504D"/>
              <w:bottom w:val="nil"/>
              <w:right w:val="single" w:sz="8" w:space="0" w:color="C0504D"/>
            </w:tcBorders>
            <w:hideMark/>
          </w:tcPr>
          <w:p w:rsidR="00B4372E" w:rsidRPr="00B4372E" w:rsidRDefault="00B4372E" w:rsidP="00B4372E">
            <w:pPr>
              <w:spacing w:before="100" w:beforeAutospacing="1" w:after="100" w:afterAutospacing="1" w:line="300" w:lineRule="atLeast"/>
              <w:jc w:val="both"/>
              <w:rPr>
                <w:rFonts w:ascii="PT Sans" w:eastAsia="Times New Roman" w:hAnsi="PT Sans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PT Sans" w:eastAsia="Times New Roman" w:hAnsi="PT Sans" w:cs="Times New Roman"/>
                <w:bCs/>
                <w:sz w:val="24"/>
                <w:szCs w:val="24"/>
              </w:rPr>
              <w:t>6. 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образования. Письмо Министерства образования и науки РФ от 01.10. 2013 № 08-1408</w:t>
            </w:r>
          </w:p>
        </w:tc>
      </w:tr>
      <w:tr w:rsidR="00B4372E" w:rsidRPr="00B4372E" w:rsidTr="00B4372E">
        <w:tc>
          <w:tcPr>
            <w:tcW w:w="9853" w:type="dxa"/>
            <w:tcBorders>
              <w:top w:val="nil"/>
              <w:left w:val="single" w:sz="8" w:space="0" w:color="C0504D"/>
              <w:bottom w:val="nil"/>
              <w:right w:val="single" w:sz="8" w:space="0" w:color="C0504D"/>
            </w:tcBorders>
            <w:hideMark/>
          </w:tcPr>
          <w:p w:rsidR="00B4372E" w:rsidRPr="00B4372E" w:rsidRDefault="00B4372E" w:rsidP="00B4372E">
            <w:pPr>
              <w:spacing w:before="100" w:beforeAutospacing="1" w:after="100" w:afterAutospacing="1" w:line="256" w:lineRule="auto"/>
              <w:rPr>
                <w:rFonts w:ascii="PT Sans" w:eastAsia="Times New Roman" w:hAnsi="PT Sans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 Закон Свердловской области от 15 июля 2013 года N 78-ОЗ «Об образовании в Свердловской области» (с изменениями на 17 октября 2013 года)</w:t>
            </w:r>
          </w:p>
        </w:tc>
      </w:tr>
      <w:tr w:rsidR="00B4372E" w:rsidRPr="00B4372E" w:rsidTr="00B4372E">
        <w:tc>
          <w:tcPr>
            <w:tcW w:w="9853" w:type="dxa"/>
            <w:tcBorders>
              <w:top w:val="nil"/>
              <w:left w:val="single" w:sz="8" w:space="0" w:color="C0504D"/>
              <w:bottom w:val="nil"/>
              <w:right w:val="single" w:sz="8" w:space="0" w:color="C0504D"/>
            </w:tcBorders>
            <w:hideMark/>
          </w:tcPr>
          <w:p w:rsidR="00B4372E" w:rsidRPr="00B4372E" w:rsidRDefault="00B4372E" w:rsidP="00B4372E">
            <w:pPr>
              <w:spacing w:before="100" w:beforeAutospacing="1" w:after="100" w:afterAutospacing="1" w:line="300" w:lineRule="atLeast"/>
              <w:jc w:val="both"/>
              <w:rPr>
                <w:rFonts w:ascii="PT Sans" w:eastAsia="Times New Roman" w:hAnsi="PT Sans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 Постановление Правительства Свердловской области от 26.02.2013 № 223-ПП «Об утверждении Плана мероприятий («дорожной карты») «Изменения в отраслях социальной сферы, направленные на повышение эффективности образования» в Свердловской области на 2013-2018 годы»</w:t>
            </w:r>
          </w:p>
        </w:tc>
      </w:tr>
      <w:tr w:rsidR="00B4372E" w:rsidRPr="00B4372E" w:rsidTr="00B4372E">
        <w:tc>
          <w:tcPr>
            <w:tcW w:w="9853" w:type="dxa"/>
            <w:tcBorders>
              <w:top w:val="nil"/>
              <w:left w:val="single" w:sz="8" w:space="0" w:color="C0504D"/>
              <w:bottom w:val="nil"/>
              <w:right w:val="single" w:sz="8" w:space="0" w:color="C0504D"/>
            </w:tcBorders>
            <w:hideMark/>
          </w:tcPr>
          <w:p w:rsidR="00B4372E" w:rsidRPr="00B4372E" w:rsidRDefault="00B4372E" w:rsidP="00B4372E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9. Федеральный закон РФ от13.11.2006г. № 174-ФЗ «Об автономных учреждениях» </w:t>
            </w:r>
          </w:p>
        </w:tc>
      </w:tr>
      <w:tr w:rsidR="00B4372E" w:rsidRPr="00B4372E" w:rsidTr="00B4372E">
        <w:tc>
          <w:tcPr>
            <w:tcW w:w="9853" w:type="dxa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hideMark/>
          </w:tcPr>
          <w:p w:rsidR="00B4372E" w:rsidRPr="00B4372E" w:rsidRDefault="00B4372E" w:rsidP="00B4372E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 Федеральный закон РФ от18.07.2011г. № 223-ФЗ «О закупках товаров, работ, услуг отдельными видами юридических лиц»</w:t>
            </w:r>
          </w:p>
        </w:tc>
      </w:tr>
    </w:tbl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1"/>
        <w:gridCol w:w="4114"/>
      </w:tblGrid>
      <w:tr w:rsidR="00B4372E" w:rsidRPr="00B4372E" w:rsidTr="00B4372E"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spacing w:before="91" w:after="0" w:line="192" w:lineRule="auto"/>
              <w:textAlignment w:val="baseline"/>
              <w:rPr>
                <w:rFonts w:ascii="Calibri" w:eastAsia="Times New Roman" w:hAnsi="Arial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spacing w:before="91" w:after="0" w:line="192" w:lineRule="auto"/>
              <w:textAlignment w:val="baseline"/>
              <w:rPr>
                <w:rFonts w:ascii="Calibri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4372E" w:rsidRPr="00B4372E" w:rsidTr="00B4372E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B4372E" w:rsidRPr="00B4372E" w:rsidRDefault="00B4372E" w:rsidP="00B4372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276FAE" w:rsidRDefault="00B4372E" w:rsidP="00276FAE">
      <w:pPr>
        <w:pStyle w:val="af4"/>
        <w:numPr>
          <w:ilvl w:val="1"/>
          <w:numId w:val="32"/>
        </w:numPr>
        <w:shd w:val="clear" w:color="auto" w:fill="FFFFFF"/>
        <w:spacing w:line="240" w:lineRule="atLeast"/>
        <w:jc w:val="both"/>
        <w:rPr>
          <w:b/>
        </w:rPr>
      </w:pPr>
      <w:r w:rsidRPr="00276FAE">
        <w:rPr>
          <w:b/>
        </w:rPr>
        <w:t>План развития и приоритетные задачи на  учебный год</w:t>
      </w:r>
    </w:p>
    <w:p w:rsidR="00276FAE" w:rsidRPr="00276FAE" w:rsidRDefault="00276FAE" w:rsidP="00276FAE">
      <w:pPr>
        <w:pStyle w:val="af4"/>
        <w:shd w:val="clear" w:color="auto" w:fill="FFFFFF"/>
        <w:spacing w:line="240" w:lineRule="atLeast"/>
        <w:ind w:left="0"/>
        <w:jc w:val="both"/>
        <w:rPr>
          <w:b/>
        </w:rPr>
      </w:pPr>
      <w:r>
        <w:t xml:space="preserve"> Целью деятельности МАДОУ является образовательная деятельность по образовательным программам дошкольного образования, присмотр и уход за детьми. МАДОУ осуществляет деятельность, связанную с оказанием услуг (выполнением работ), относящимся к его основным видам деятельности, в соответствии с муниципальным заданием. МАДОУ не вправе отказаться от выполнения муниципального задания.</w:t>
      </w:r>
    </w:p>
    <w:p w:rsidR="00B4372E" w:rsidRPr="00B4372E" w:rsidRDefault="00B4372E" w:rsidP="00276F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эффективной реализации Основной общеобразовательной программы дошкольного образования (ООП ДО)  МАДОУ основными задачами 201</w:t>
      </w:r>
      <w:r w:rsidR="002414D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201</w:t>
      </w:r>
      <w:r w:rsidR="002414D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были:</w:t>
      </w:r>
    </w:p>
    <w:p w:rsidR="00276FAE" w:rsidRPr="00276FAE" w:rsidRDefault="00276FAE" w:rsidP="00276FAE">
      <w:pPr>
        <w:pStyle w:val="af4"/>
        <w:numPr>
          <w:ilvl w:val="0"/>
          <w:numId w:val="33"/>
        </w:numPr>
        <w:jc w:val="both"/>
        <w:rPr>
          <w:rFonts w:eastAsia="Calibri"/>
        </w:rPr>
      </w:pPr>
      <w:r w:rsidRPr="00276FAE">
        <w:rPr>
          <w:rFonts w:eastAsia="Calibri"/>
        </w:rPr>
        <w:t>Способствовать развитию речевой культуры воспитанников</w:t>
      </w:r>
    </w:p>
    <w:p w:rsidR="00276FAE" w:rsidRPr="00276FAE" w:rsidRDefault="00276FAE" w:rsidP="00276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FAE">
        <w:rPr>
          <w:rFonts w:ascii="Times New Roman" w:eastAsia="Calibri" w:hAnsi="Times New Roman" w:cs="Times New Roman"/>
          <w:sz w:val="24"/>
          <w:szCs w:val="24"/>
        </w:rPr>
        <w:t>через обогащение их активного словаря и совершенствование звуковой</w:t>
      </w:r>
    </w:p>
    <w:p w:rsidR="00276FAE" w:rsidRPr="00276FAE" w:rsidRDefault="00276FAE" w:rsidP="00276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FAE">
        <w:rPr>
          <w:rFonts w:ascii="Times New Roman" w:eastAsia="Calibri" w:hAnsi="Times New Roman" w:cs="Times New Roman"/>
          <w:sz w:val="24"/>
          <w:szCs w:val="24"/>
        </w:rPr>
        <w:t>и интонационной культуры речи;</w:t>
      </w:r>
    </w:p>
    <w:p w:rsidR="00276FAE" w:rsidRPr="00276FAE" w:rsidRDefault="00276FAE" w:rsidP="00276FAE">
      <w:pPr>
        <w:pStyle w:val="af4"/>
        <w:numPr>
          <w:ilvl w:val="0"/>
          <w:numId w:val="33"/>
        </w:numPr>
        <w:jc w:val="both"/>
        <w:rPr>
          <w:rFonts w:eastAsia="Calibri"/>
        </w:rPr>
      </w:pPr>
      <w:r w:rsidRPr="00276FAE">
        <w:rPr>
          <w:rFonts w:eastAsia="Calibri"/>
        </w:rPr>
        <w:t>Совершенствовать работу по реализации эффективных форм</w:t>
      </w:r>
    </w:p>
    <w:p w:rsidR="00276FAE" w:rsidRPr="00276FAE" w:rsidRDefault="00276FAE" w:rsidP="00276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FAE">
        <w:rPr>
          <w:rFonts w:ascii="Times New Roman" w:eastAsia="Calibri" w:hAnsi="Times New Roman" w:cs="Times New Roman"/>
          <w:sz w:val="24"/>
          <w:szCs w:val="24"/>
        </w:rPr>
        <w:t>оздоровления и физического воспитания дошкольников. Формировать</w:t>
      </w:r>
    </w:p>
    <w:p w:rsidR="00276FAE" w:rsidRPr="00276FAE" w:rsidRDefault="00276FAE" w:rsidP="00276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FAE">
        <w:rPr>
          <w:rFonts w:ascii="Times New Roman" w:eastAsia="Calibri" w:hAnsi="Times New Roman" w:cs="Times New Roman"/>
          <w:sz w:val="24"/>
          <w:szCs w:val="24"/>
        </w:rPr>
        <w:t>у детей потребности и мотивации к сохранению и укреплению своего</w:t>
      </w:r>
    </w:p>
    <w:p w:rsidR="00276FAE" w:rsidRPr="00276FAE" w:rsidRDefault="00276FAE" w:rsidP="00276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FAE">
        <w:rPr>
          <w:rFonts w:ascii="Times New Roman" w:eastAsia="Calibri" w:hAnsi="Times New Roman" w:cs="Times New Roman"/>
          <w:sz w:val="24"/>
          <w:szCs w:val="24"/>
        </w:rPr>
        <w:t>здоровья;</w:t>
      </w:r>
    </w:p>
    <w:p w:rsidR="00276FAE" w:rsidRPr="00276FAE" w:rsidRDefault="00276FAE" w:rsidP="00276FAE">
      <w:pPr>
        <w:pStyle w:val="af4"/>
        <w:numPr>
          <w:ilvl w:val="0"/>
          <w:numId w:val="33"/>
        </w:numPr>
        <w:jc w:val="both"/>
        <w:rPr>
          <w:rFonts w:eastAsia="Calibri"/>
        </w:rPr>
      </w:pPr>
      <w:r w:rsidRPr="00276FAE">
        <w:rPr>
          <w:rFonts w:eastAsia="Calibri"/>
        </w:rPr>
        <w:t>Отработать и внедрить нетрадиционные формы и методы</w:t>
      </w:r>
    </w:p>
    <w:p w:rsidR="00276FAE" w:rsidRPr="00276FAE" w:rsidRDefault="00276FAE" w:rsidP="00276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FAE">
        <w:rPr>
          <w:rFonts w:ascii="Times New Roman" w:eastAsia="Calibri" w:hAnsi="Times New Roman" w:cs="Times New Roman"/>
          <w:sz w:val="24"/>
          <w:szCs w:val="24"/>
        </w:rPr>
        <w:t>работы с семьей с целью построения конструктивно-партнерского</w:t>
      </w:r>
    </w:p>
    <w:p w:rsidR="00276FAE" w:rsidRDefault="00276FAE" w:rsidP="00276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FAE">
        <w:rPr>
          <w:rFonts w:ascii="Times New Roman" w:eastAsia="Calibri" w:hAnsi="Times New Roman" w:cs="Times New Roman"/>
          <w:sz w:val="24"/>
          <w:szCs w:val="24"/>
        </w:rPr>
        <w:t>взаимодействия семьи и детского сада.</w:t>
      </w:r>
    </w:p>
    <w:p w:rsidR="00276FAE" w:rsidRDefault="00276FAE" w:rsidP="00276F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372E" w:rsidRPr="00B4372E" w:rsidRDefault="00B4372E" w:rsidP="00276F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едином образовательном пространстве осуществлялась  интеграция образовательной деятельности путём использования  инновационных технологий, общих образовательных методов и приёмов, направленных на реализацию потенциала каждого воспитанника.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B4372E" w:rsidRDefault="00B4372E" w:rsidP="00276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2.</w:t>
      </w:r>
      <w:r w:rsidRPr="00B43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образовательного процесса</w:t>
      </w:r>
    </w:p>
    <w:p w:rsidR="00AB7CF0" w:rsidRPr="00B4372E" w:rsidRDefault="00AB7CF0" w:rsidP="00276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Содержание обучения и воспитания детей</w:t>
      </w:r>
    </w:p>
    <w:p w:rsidR="00AB7CF0" w:rsidRPr="00AB7CF0" w:rsidRDefault="00AB7CF0" w:rsidP="00AB7CF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CF0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дошкольном учреждении осуществляется в соответствии с основной общеобразовательной программой - образовательной программой дошкольного образования, разработанной в соответствии с федеральным государственным образовательным стандартом дошкольного образования (далее - ФГОС ДО), с учетом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B7CF0">
        <w:rPr>
          <w:rFonts w:ascii="Times New Roman" w:hAnsi="Times New Roman" w:cs="Times New Roman"/>
          <w:sz w:val="24"/>
          <w:szCs w:val="24"/>
        </w:rPr>
        <w:t xml:space="preserve">Примерной основной образовательной программы дошкольного образования (одобрена решением федерального учебно - методического объединения по общему образованию.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B7CF0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предусмотрена система мониторинга динамики развития детей, динамики их образовательных достижений, основанная на методе наблюдений и включающая педагогические наблюдения, педагогическую диагностику, связанную с оценкой эффективности педагогических воздействий с целью их дальнейшей оптимизации. Согласно требованиям ФГОС ДО результатов освоения программы сформулированы виде целевых ориентиров, которые представляют собой возрастной портрет ребенка на конец раннего и конец дошкольного возраста. Согласно ФГОС ДО, целевые ориентиры не подлежат непосредственной оценке, в том числе в виде педагогической диагностики,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освоения ими программы проводит воспитатель группы в рамках педагогической диагностики. Анализ достижения детьми планируемых результатов освоения образовательной программы показал, что уровень физического, познавательного, речевого, художественно-эстетического и социально - </w:t>
      </w:r>
      <w:r w:rsidRPr="00AB7CF0">
        <w:rPr>
          <w:rFonts w:ascii="Times New Roman" w:hAnsi="Times New Roman" w:cs="Times New Roman"/>
          <w:sz w:val="24"/>
          <w:szCs w:val="24"/>
        </w:rPr>
        <w:lastRenderedPageBreak/>
        <w:t>коммуникативного развития воспитанников соответствуют целевым ориентирам дошкольного детства</w:t>
      </w:r>
    </w:p>
    <w:p w:rsidR="00AB7CF0" w:rsidRPr="00AB7CF0" w:rsidRDefault="00AB7CF0" w:rsidP="00AB7CF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7CF0" w:rsidRDefault="00AB7CF0" w:rsidP="00AB7CF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CF0">
        <w:rPr>
          <w:rFonts w:ascii="Times New Roman" w:hAnsi="Times New Roman" w:cs="Times New Roman"/>
          <w:sz w:val="24"/>
          <w:szCs w:val="24"/>
        </w:rPr>
        <w:t>Анализ результатов диагностики педагогического процесса в области освоения детьми основной общеобразовательной программы - образовательной программы дошкольного образования позволяет отметить наиболее высокие результаты детей в освоении следующих образовательных областей: Социально-коммуникативное развитие (71%) и «Познавательное развитие» (85%). Наиболее низкие показатели отмечаются в освоении образовательной области «Художественно - эстетическое развитие» (92%), «Физическое развитие» (95%), «Речевое развитие» (75%), что объясняется отсутствием готовности педагогических работников в реализации принципа индивидуального подхода к воспитанникам. Показатели по речевому развитию воспитанников, связаны с тем, что в ДОУ 35% воспитанников младшего дошкольного возраста. В их речи, согласно возрастным особенностям, встречаются нарушения звукопроизношения и другие затруднения. На следующий год необходимо учесть эти данные при планировании образовательного процесса. Достаточно высокие результаты в воспитании и обучении детей стали возможны благодаря обновлению содержания образовательного процесса, использованию современных форм работы с детьми и технологий. Создана развивающая предметно-пространственная среда, стимулирующая социальную, коммуникативную, игровую, творческую, экспериментально - познавательную инициативу. На всех детей были заведены индивидуальные карты развития и разработаны индивидуальные маршруты развития. Образовательная программа реализуется с учетом возрастных и индивидуальных особенностей воспитанников. Образовательная деятельность детского сада осуществляется в соответствие с учебным планом, расписанием НОД, годовым планом работы ДОУ</w:t>
      </w:r>
      <w:r>
        <w:t>.</w:t>
      </w:r>
    </w:p>
    <w:p w:rsidR="00AB7CF0" w:rsidRDefault="00AB7CF0" w:rsidP="00B43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AB7CF0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программа - образовательная программа дошкольного образов - для детей от 3 до 4 лет - не более 15 минут, - для детей от 4 до 5 лет - не более 20 минут, - для детей от 5 до 6 лет- не более 25 минут, - для детей от 6 до 7 лет - не более 30минут. Максимально допустимый объём образовательной нагрузки в первой половине дня: - в младшей группе не превышает 30минут; - в средней группе не превышает 40минут; - в старшей группе не превышает 45минут; - в подготовительной группе не превышает 1,5 часа. В середине непрерывной образовательной деятельности статического характера проводятся физкультурные минутки, динамические паузы. Перерывы между периодами НОД - не менее 10 минут. Образовательная деятельность, требующая повышенной познавательной активности и умственного напряжения детей, организуется в первую половину дня. Образовательная деятельность в группе раннего возраста осуществляется по подгруппам в первую и во вторую половину дня. Допускается осуществлять образовательную деятельность на игровой площадке во время прогулки. Образовательная деятельность с детьми старшего дошкольного возраста может проводиться во второй половине дня после дневного сна. Ее продолжительность составляет не более 25-30 минут в день. С детьми третьего года жизни занятия по физическому развитию осуществляют по подгруппам 3 раза в неделю в групповом помещении. Занятия по физическому развитию для детей в возрасте от 3 до 7 лет организуются 3 раза в неделю. Длительность занятий по физическому развитию зависит от возраста детей и составляет: - в младшей группе - 15 мин., - в средней группе - 20 мин., - в старшей группе - 25 мин., - в подготовительной группе - 30 мин. Один раз в неделю для детей 5 - 7 лет круглогодично организуются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</w:t>
      </w:r>
      <w:r w:rsidRPr="00AB7CF0">
        <w:rPr>
          <w:rFonts w:ascii="Times New Roman" w:hAnsi="Times New Roman" w:cs="Times New Roman"/>
          <w:sz w:val="24"/>
          <w:szCs w:val="24"/>
        </w:rPr>
        <w:lastRenderedPageBreak/>
        <w:t xml:space="preserve">условиям. В теплое время года при благоприятных метеорологических условиях непрерывную образовательную деятельность по физическому развитию организуется на открытом воздухе. Воспитателю предоставляется право варьировать место непрерывной образовательной деятельности в педагогическом процессе, интегрировать содержание различных видов непрерывной образовательной деятельности в зависимости от поставленных целей и задач обучения и воспитания. Образовательный процесс осуществляется по двум режимам - с учетом теплого и холодного периода года. Основные формы организации образовательного процесса: - совместная деятельность взрослого и воспитанников в рамках образовательной деятельности по освоению основной образовательной программы и при проведении режимных моментов; - самостоятельная деятельность воспитанников. Образовательный процесс строится на адекватных возрасту формах работы с детьми, с учётом индивидуальных особенностей и их способностей, при этом основной формой и ведущим видом деятельности является игра. Выявление и развитие способностей воспитанников осуществляется в любых формах образовательного процесса. При организации образовательного процесса учитываются национально-культурные, климатические условия. Учитываются: время начала и окончания тех или иных сезонных явлений (листопад, таяние снега и т. д.), интенсивность их протекания; состав флоры и фауны природы Среднего Урала; длительность светового дня; погодные условия и др. (образовательные области «Познавательное развитие», «Социально-коммуникативное развитие», «Художественно- эстетическое развития»); климатические условия Свердловской области имеют свои особенности: недостаточное количество солнечных дней и повышенная влажность воздуха. Исходя из этого, в образовательный процесс ДОУ включены мероприятия, направленные на оздоровление детей и предупреждение утомляемости: - процесс воспитания и обучения в детском саду является непрерывным, но, тем не менее, график образовательного процесса составляется в соответствии с выделением двух периодов: холодный период - образовательный (сентябрь-май), составляется определенный режим дня и расписание организованных образовательных форм; - летний период - оздоровительный (июнь-август), для которого составляется другой режим дня; - в теплое время - жизнедеятельность детей, преимущественно, организуется на открытом воздухе; - в совместной и самостоятельной деятельности по познанию окружающего мира, приобщению к культуре речи дети знакомятся с климатическими особенностями, явлениями природы, характерными для местности, в которой проживают; - в совместной и самостоятельной художественно-эстетической деятельности (рисование, аппликация, лепка, конструирование и др.) предлагаются для изображения знакомые детям звери, птицы, домашние животные, растения уральского региона и др. </w:t>
      </w:r>
    </w:p>
    <w:p w:rsidR="00AB7CF0" w:rsidRDefault="00AB7CF0" w:rsidP="00B437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CF0" w:rsidRPr="00AB7CF0" w:rsidRDefault="00AB7CF0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CF0">
        <w:rPr>
          <w:rFonts w:ascii="Times New Roman" w:hAnsi="Times New Roman" w:cs="Times New Roman"/>
          <w:b/>
          <w:sz w:val="24"/>
          <w:szCs w:val="24"/>
        </w:rPr>
        <w:t>Вывод:</w:t>
      </w:r>
      <w:r w:rsidRPr="00AB7CF0">
        <w:rPr>
          <w:rFonts w:ascii="Times New Roman" w:hAnsi="Times New Roman" w:cs="Times New Roman"/>
          <w:sz w:val="24"/>
          <w:szCs w:val="24"/>
        </w:rPr>
        <w:t xml:space="preserve"> объём образовательной нагрузки распределён согласно возрасту и не превышает допустимой нормы, соответствует критериям полноты образовательной программы. Учебный процесс обеспечивает единство воспитательных, развивающих и обучающих целей и задач во всех возрастных группах и гарантирует каждому ребёнку получение комплекса образовательных услуг. Учебно-методическое обеспечение ДОУ на 100% соответствует федеральному законодательству в сфере дошкольного образования и удовлетворяет всех субъектов образовательного процесса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2.2.Охрана и укрепление здоровья детей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 xml:space="preserve">       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 в деятельности  дошкольного образовательного учреждения являются физическое развитие детей, охрана и укрепление их здоровья. Большое внимание уделяется развитию здоровьесберегающих технологий и среды в ДОУ, мероприятиям и программам, направленным на укрепление здоровья детей.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физкультурно-оздоровительный блок МАДОУ входят: медицинский кабинет, музыкальный и спортивный залы, оборудованные физкультурные центры во всех группах.</w:t>
      </w:r>
    </w:p>
    <w:p w:rsidR="00B4372E" w:rsidRPr="00B4372E" w:rsidRDefault="00B4372E" w:rsidP="00B437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63" w:type="pct"/>
        <w:tblInd w:w="-577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ook w:val="04A0" w:firstRow="1" w:lastRow="0" w:firstColumn="1" w:lastColumn="0" w:noHBand="0" w:noVBand="1"/>
      </w:tblPr>
      <w:tblGrid>
        <w:gridCol w:w="4097"/>
        <w:gridCol w:w="5786"/>
      </w:tblGrid>
      <w:tr w:rsidR="00B4372E" w:rsidRPr="00B4372E" w:rsidTr="00AB7CF0">
        <w:tc>
          <w:tcPr>
            <w:tcW w:w="2073" w:type="pc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auto" w:fill="ACB9CA" w:themeFill="text2" w:themeFillTint="66"/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</w:rPr>
              <w:t>Блоки физкультурно-оздоровительной работы</w:t>
            </w:r>
          </w:p>
        </w:tc>
        <w:tc>
          <w:tcPr>
            <w:tcW w:w="2927" w:type="pc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auto" w:fill="ACB9CA" w:themeFill="text2" w:themeFillTint="66"/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</w:rPr>
              <w:t>Содержание физкультурно-оздоровительной работы</w:t>
            </w:r>
          </w:p>
        </w:tc>
      </w:tr>
      <w:tr w:rsidR="00B4372E" w:rsidRPr="00B4372E" w:rsidTr="00AB7CF0">
        <w:tc>
          <w:tcPr>
            <w:tcW w:w="2073" w:type="pct"/>
            <w:tcBorders>
              <w:top w:val="nil"/>
              <w:left w:val="single" w:sz="8" w:space="0" w:color="C0504D"/>
              <w:bottom w:val="nil"/>
              <w:right w:val="nil"/>
            </w:tcBorders>
            <w:hideMark/>
          </w:tcPr>
          <w:p w:rsidR="00B4372E" w:rsidRPr="00B4372E" w:rsidRDefault="00B4372E" w:rsidP="00AB7CF0">
            <w:pPr>
              <w:spacing w:after="0" w:line="256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Создание условий для двигательной активности</w:t>
            </w:r>
          </w:p>
        </w:tc>
        <w:tc>
          <w:tcPr>
            <w:tcW w:w="2927" w:type="pct"/>
            <w:tcBorders>
              <w:top w:val="nil"/>
              <w:left w:val="nil"/>
              <w:bottom w:val="nil"/>
              <w:right w:val="single" w:sz="8" w:space="0" w:color="C0504D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- Гибкий режим;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- занятия по подгруппам;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 оснащение (спортинвентарем, оборудованием, наличие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спортивных центров  в группах);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 индивидуальный режим пробуждения после дневного сна.</w:t>
            </w:r>
          </w:p>
        </w:tc>
      </w:tr>
      <w:tr w:rsidR="00B4372E" w:rsidRPr="00B4372E" w:rsidTr="00AB7CF0">
        <w:tc>
          <w:tcPr>
            <w:tcW w:w="2073" w:type="pct"/>
            <w:tcBorders>
              <w:top w:val="nil"/>
              <w:left w:val="single" w:sz="8" w:space="0" w:color="C0504D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Система двигательной активности;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система психологической помощи</w:t>
            </w:r>
          </w:p>
        </w:tc>
        <w:tc>
          <w:tcPr>
            <w:tcW w:w="2927" w:type="pct"/>
            <w:tcBorders>
              <w:top w:val="nil"/>
              <w:left w:val="nil"/>
              <w:bottom w:val="nil"/>
              <w:right w:val="single" w:sz="8" w:space="0" w:color="C0504D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-Утренняя гимнастика;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-прием детей на улице в теплое время года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-занятия физической культурой;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-двигательная активность на прогулке;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-подвижные игры;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-физкультминутки;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-гимнастика после дневного сна;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-физкультурные досуги, забавы, игры;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-игры, хороводы, игровые упражнения;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-релаксация;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-минутки настроения.</w:t>
            </w:r>
          </w:p>
        </w:tc>
      </w:tr>
      <w:tr w:rsidR="00B4372E" w:rsidRPr="00B4372E" w:rsidTr="00AB7CF0">
        <w:tc>
          <w:tcPr>
            <w:tcW w:w="2073" w:type="pct"/>
            <w:tcBorders>
              <w:top w:val="nil"/>
              <w:left w:val="single" w:sz="8" w:space="0" w:color="C0504D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Система закаливания</w:t>
            </w:r>
          </w:p>
        </w:tc>
        <w:tc>
          <w:tcPr>
            <w:tcW w:w="2927" w:type="pct"/>
            <w:tcBorders>
              <w:top w:val="nil"/>
              <w:left w:val="nil"/>
              <w:bottom w:val="nil"/>
              <w:right w:val="single" w:sz="8" w:space="0" w:color="C0504D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-Утренний прием на свежем воздухе в теплое время года;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-утренняя гимнастика на улице в теплое время года;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-сон с доступом воздуха;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 - гимнастика после сна;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 полоскание рта после приема пищи;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 витаминотерапия;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 - </w:t>
            </w:r>
            <w:r w:rsidR="00AB7CF0">
              <w:rPr>
                <w:rFonts w:ascii="Times New Roman" w:eastAsia="Times New Roman" w:hAnsi="Times New Roman" w:cs="Times New Roman"/>
              </w:rPr>
              <w:t>«</w:t>
            </w:r>
            <w:r w:rsidRPr="00B4372E">
              <w:rPr>
                <w:rFonts w:ascii="Times New Roman" w:eastAsia="Times New Roman" w:hAnsi="Times New Roman" w:cs="Times New Roman"/>
              </w:rPr>
              <w:t>ленивая</w:t>
            </w:r>
            <w:r w:rsidR="00AB7CF0">
              <w:rPr>
                <w:rFonts w:ascii="Times New Roman" w:eastAsia="Times New Roman" w:hAnsi="Times New Roman" w:cs="Times New Roman"/>
              </w:rPr>
              <w:t>»</w:t>
            </w:r>
            <w:r w:rsidRPr="00B4372E">
              <w:rPr>
                <w:rFonts w:ascii="Times New Roman" w:eastAsia="Times New Roman" w:hAnsi="Times New Roman" w:cs="Times New Roman"/>
              </w:rPr>
              <w:t xml:space="preserve"> гимнастика в постели;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 босохождение;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 контрастные воздушные ванны;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 воздушные и солнечные ванны в теплое время года;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 - дыхательная гимнастика;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 релаксационные упражнения под музыку;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 обширное умывание прохладной водой;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 - обливание ног водой в теплое время года;</w:t>
            </w:r>
          </w:p>
        </w:tc>
      </w:tr>
      <w:tr w:rsidR="00B4372E" w:rsidRPr="00B4372E" w:rsidTr="00AB7CF0">
        <w:tc>
          <w:tcPr>
            <w:tcW w:w="2073" w:type="pct"/>
            <w:tcBorders>
              <w:top w:val="nil"/>
              <w:left w:val="single" w:sz="8" w:space="0" w:color="C0504D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Организация рационального питания</w:t>
            </w:r>
          </w:p>
        </w:tc>
        <w:tc>
          <w:tcPr>
            <w:tcW w:w="2927" w:type="pct"/>
            <w:tcBorders>
              <w:top w:val="nil"/>
              <w:left w:val="nil"/>
              <w:bottom w:val="nil"/>
              <w:right w:val="single" w:sz="8" w:space="0" w:color="C0504D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-введение овощей,  фруктов  и соков;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-витаминизация третьего блюда;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-питьевой режим.</w:t>
            </w:r>
          </w:p>
        </w:tc>
      </w:tr>
      <w:tr w:rsidR="00B4372E" w:rsidRPr="00B4372E" w:rsidTr="00AB7CF0">
        <w:tc>
          <w:tcPr>
            <w:tcW w:w="2073" w:type="pct"/>
            <w:tcBorders>
              <w:top w:val="nil"/>
              <w:left w:val="single" w:sz="8" w:space="0" w:color="C0504D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Лечебно-профилактические и оздоровительные мероприятия: </w:t>
            </w:r>
          </w:p>
        </w:tc>
        <w:tc>
          <w:tcPr>
            <w:tcW w:w="2927" w:type="pct"/>
            <w:tcBorders>
              <w:top w:val="nil"/>
              <w:left w:val="nil"/>
              <w:bottom w:val="nil"/>
              <w:right w:val="single" w:sz="8" w:space="0" w:color="C0504D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-Вакцинопрофилактика;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-Туберкулинодиагностика;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-Закаливающие процедуры;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-Массаж;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-Чесночно-луковая ионизация воздуха.</w:t>
            </w:r>
          </w:p>
        </w:tc>
      </w:tr>
      <w:tr w:rsidR="00B4372E" w:rsidRPr="00B4372E" w:rsidTr="00AB7CF0">
        <w:tc>
          <w:tcPr>
            <w:tcW w:w="2073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Диагностика уровня физического развития, состояния здоровья, физической подготовленности.</w:t>
            </w:r>
          </w:p>
        </w:tc>
        <w:tc>
          <w:tcPr>
            <w:tcW w:w="2927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-Диагностика уровня физического развития;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-диспансеризация детей детской поликлиникой;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372E" w:rsidRPr="00B4372E" w:rsidRDefault="00B4372E" w:rsidP="00B437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F93C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закаливания и оздоровительные мероприятия планируются  с учетом доступности для систематического выполнения и проводятся под контролем медицинского персонала. </w:t>
      </w:r>
    </w:p>
    <w:p w:rsidR="00F93CFC" w:rsidRDefault="00F93CFC" w:rsidP="00F93C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CFC" w:rsidRPr="00F93CFC" w:rsidRDefault="00F93CFC" w:rsidP="00CF7C9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3CFC">
        <w:rPr>
          <w:rFonts w:ascii="Times New Roman" w:hAnsi="Times New Roman" w:cs="Times New Roman"/>
          <w:sz w:val="24"/>
          <w:szCs w:val="24"/>
        </w:rPr>
        <w:t xml:space="preserve">Ежегодно анализируя уровень физического развития воспитанников в настоящий момент можно видеть, что снизилась заболеваемость по детскому саду, снизилось число пропусков по </w:t>
      </w:r>
      <w:r w:rsidRPr="00F93CFC">
        <w:rPr>
          <w:rFonts w:ascii="Times New Roman" w:hAnsi="Times New Roman" w:cs="Times New Roman"/>
          <w:sz w:val="24"/>
          <w:szCs w:val="24"/>
        </w:rPr>
        <w:lastRenderedPageBreak/>
        <w:t>болезни. Проведение всех необходимых профилактических мероприятий в детском саду позволило стабилизировать уровень заболеваемости и не допустить дальнейшего снижения показателей. Особое внимание администрация и воспитатели в группах раннего возраста уделяют адаптации ребенка в детском саду. Процесс адаптации начинается, когда родители приносят путевку в детский сад. В это время мы стараемся собрать как можно больше информации о ребенке, который к нам поступил. Особое внимание уделяем информации об индивидуально- типологических особенностях детей, так как знаем, что детям застенчивым, замкнутым, необходимо уделять больше внимания в период адаптации, ведь они очень болезненно переносят разлуку с родными. Анализ результативности адаптационного периода за 2017-2018 учебный год. Всего поступивших детей - 44 чел. (100%). Легкая адаптация – 31 чел. (70%). Адаптация средней тяжести – 13 чел. (30%). Разработанная Программа производственного контроля за соблюдением санитарных норм и правил и выполнением санитарно-противоэпидемиологических (профилактических) мероприятий с целью производственного контроля для обеспечения безопасности сотрудников и воспитанников путем должного выполнения санитарных правил, санитарно- эпидемиологических (профилактических) мероприятий, организации и осуществления контроля за их соблюдением, позволяет осуществлять контроль за состоянием здоровья воспитанников путем скоординированной работы педагогов и медицинских работников дошкольного учреждения и детской поликлиники.</w:t>
      </w:r>
    </w:p>
    <w:p w:rsidR="00F93CFC" w:rsidRDefault="00B4372E" w:rsidP="00F93C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3C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F93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Медико-социальные и материально-технические условия обеспечивают достаточный уровень охраны и укрепления здоровья, физического развития детей. </w:t>
      </w:r>
    </w:p>
    <w:p w:rsidR="00F93CFC" w:rsidRDefault="00F93CFC" w:rsidP="00F93C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93CFC" w:rsidRDefault="00B4372E" w:rsidP="00F93C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3CFC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 xml:space="preserve">2.3. </w:t>
      </w:r>
      <w:r w:rsidRPr="00F93C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специализирован</w:t>
      </w:r>
      <w:r w:rsidR="00F93C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ной (коррекционной) помощи детям</w:t>
      </w:r>
    </w:p>
    <w:p w:rsidR="00F93CFC" w:rsidRDefault="00B4372E" w:rsidP="00F93C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3CFC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 xml:space="preserve">  </w:t>
      </w:r>
      <w:r w:rsidRPr="00F93C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коррекционной работы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 государственным образовательным стандартом  дошкольного образования направлена на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ООПДО.</w:t>
      </w:r>
    </w:p>
    <w:p w:rsidR="00B4372E" w:rsidRPr="00F93CFC" w:rsidRDefault="00F93CFC" w:rsidP="00F93C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72E"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организована работа  психолого-медико-педагогического  консилиума (ПМПк). ПМПк обеспечивает взаимодействие специалистов детского сада,</w:t>
      </w:r>
      <w:r w:rsidR="00B4372E"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объединяющихся для психолого-медико-педагогического сопровождения воспитанников с отклонениями в развитии или состояниями декомпенсации.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учебный год проведено 3 заседания. В результате диагностической, корреционно-развивающей работы выдавались рекомендации по оптимизации педагогической деятельности, по вопросам всесторонней помощи детям нуждающихся в психолого-медико-педагогическом сопровождении. По итогам заседания ПМПк в 201</w:t>
      </w:r>
      <w:r w:rsidR="00EF18F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EF18F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году: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30 воспитанников были зачислены на логопункт, которые получили заключение для ПМПК в ЦРР «Радуга» (из них 3-м воспитанникам с тяжёлым нарушением речи, рекомендованы специализированные дошкольные образовательные учреждения);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Вывод: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Целенаправленная работа   ПМПк позволяет выявить проблему, скорректировать действия всех участников образовательной деятельности, обеспечивая комплексное сопровождение воспитанников ДОУ, имеющих нарушения в развитии.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 xml:space="preserve">2.4. </w:t>
      </w: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образовательные и иные услуги.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r w:rsidRPr="00B43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дополнительное образование детей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как неотъемлемая составная часть образовательного процесса.  Платные дополнительные образовательные услуги, кружки  предоставляют возможность воспитанникам заниматься разными видами деятельности по различным направлениям.  </w:t>
      </w:r>
    </w:p>
    <w:p w:rsidR="00B4372E" w:rsidRDefault="00B4372E" w:rsidP="00B4372E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соответствии с целями и задачами, определенными Уставом,  ДОУ оказывает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платные дополнительные образовательные услуги (ПДОУ) оздоровительного направлен</w:t>
      </w:r>
      <w:r w:rsidR="00F93CFC">
        <w:rPr>
          <w:rFonts w:ascii="Times New Roman" w:eastAsia="Times New Roman" w:hAnsi="Times New Roman" w:cs="Times New Roman"/>
          <w:sz w:val="24"/>
          <w:szCs w:val="24"/>
          <w:lang w:eastAsia="ru-RU"/>
        </w:rPr>
        <w:t>ия -  «Хореография»</w:t>
      </w:r>
    </w:p>
    <w:p w:rsidR="00F93CFC" w:rsidRDefault="00F93CFC" w:rsidP="00B4372E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«Логоритмика»</w:t>
      </w:r>
    </w:p>
    <w:p w:rsidR="00B4372E" w:rsidRPr="00F93CFC" w:rsidRDefault="00F93CFC" w:rsidP="00F93CF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-«Логика для дошкольника»</w:t>
      </w:r>
    </w:p>
    <w:p w:rsidR="00B4372E" w:rsidRPr="00B4372E" w:rsidRDefault="00EF18F5" w:rsidP="00B4372E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4372E"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0% детей посещали ПДОУ. </w:t>
      </w:r>
      <w:r w:rsidR="00B4372E" w:rsidRPr="00B43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концу года видна положительная динамика развитии детей. Танцевальные движения детей стали более ритмичны и выразительны, дети правильно эмоционально исполняют движения в паре. Импровизируют, демонстрируют способность исполнения движений образно, актерски выразительно, в соответствии с темпом, характером и стиле музыки.</w:t>
      </w:r>
    </w:p>
    <w:p w:rsidR="00B4372E" w:rsidRPr="00B4372E" w:rsidRDefault="00B4372E" w:rsidP="00B4372E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72E">
        <w:rPr>
          <w:rFonts w:ascii="Times New Roman" w:eastAsia="Times New Roman" w:hAnsi="Times New Roman" w:cs="Times New Roman"/>
          <w:sz w:val="24"/>
          <w:szCs w:val="24"/>
        </w:rPr>
        <w:t>С сентября 201</w:t>
      </w:r>
      <w:r w:rsidR="00EF18F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4372E">
        <w:rPr>
          <w:rFonts w:ascii="Times New Roman" w:eastAsia="Times New Roman" w:hAnsi="Times New Roman" w:cs="Times New Roman"/>
          <w:sz w:val="24"/>
          <w:szCs w:val="24"/>
        </w:rPr>
        <w:t xml:space="preserve"> года планируются ведение кружков: Вокал, изостуди</w:t>
      </w:r>
      <w:r w:rsidR="00EF18F5">
        <w:rPr>
          <w:rFonts w:ascii="Times New Roman" w:eastAsia="Times New Roman" w:hAnsi="Times New Roman" w:cs="Times New Roman"/>
          <w:sz w:val="24"/>
          <w:szCs w:val="24"/>
        </w:rPr>
        <w:t>я, лего-конструирование, фитнес, английский для малышей, группа продлённого дня «Играем вместе».</w:t>
      </w:r>
    </w:p>
    <w:p w:rsidR="00B4372E" w:rsidRPr="00B4372E" w:rsidRDefault="00B4372E" w:rsidP="00B437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green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B43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Дополнительное образование детей способствует их творческому развитию.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расширить виды кружковой работы по следующим областям:  физическое, социально-коммуникативное  развитие.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 xml:space="preserve">2.5. </w:t>
      </w: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Преемственность МАДОУ с учреждениями общего образования, культуры.</w:t>
      </w:r>
    </w:p>
    <w:p w:rsidR="00B4372E" w:rsidRPr="00B4372E" w:rsidRDefault="00B4372E" w:rsidP="00B4372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повышения качества образовательных услуг, уровня реализации Основной общеобразовательной программы ДОУ в течение учебного года коллектив детского сада поддерживал прочные </w:t>
      </w:r>
      <w:r w:rsidRPr="00B43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с социальными учреждениями:</w:t>
      </w:r>
    </w:p>
    <w:p w:rsidR="00B4372E" w:rsidRPr="00B4372E" w:rsidRDefault="00B4372E" w:rsidP="00B4372E">
      <w:pPr>
        <w:shd w:val="clear" w:color="auto" w:fill="FFFFFF"/>
        <w:tabs>
          <w:tab w:val="left" w:pos="10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ook w:val="00A0" w:firstRow="1" w:lastRow="0" w:firstColumn="1" w:lastColumn="0" w:noHBand="0" w:noVBand="0"/>
      </w:tblPr>
      <w:tblGrid>
        <w:gridCol w:w="2771"/>
        <w:gridCol w:w="6564"/>
      </w:tblGrid>
      <w:tr w:rsidR="00B4372E" w:rsidRPr="00B4372E" w:rsidTr="00CF7C9F">
        <w:tc>
          <w:tcPr>
            <w:tcW w:w="277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Свердловская государственная академическая филармония</w:t>
            </w:r>
          </w:p>
        </w:tc>
        <w:tc>
          <w:tcPr>
            <w:tcW w:w="656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B4372E" w:rsidRPr="00B4372E" w:rsidRDefault="00B4372E" w:rsidP="00B4372E">
            <w:pPr>
              <w:spacing w:after="0" w:line="256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4372E" w:rsidRPr="00B4372E" w:rsidRDefault="00B4372E" w:rsidP="00B4372E">
            <w:pPr>
              <w:numPr>
                <w:ilvl w:val="0"/>
                <w:numId w:val="6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выездных мероприятий для воспитанников</w:t>
            </w:r>
          </w:p>
        </w:tc>
      </w:tr>
      <w:tr w:rsidR="00B4372E" w:rsidRPr="00B4372E" w:rsidTr="00CF7C9F">
        <w:tc>
          <w:tcPr>
            <w:tcW w:w="277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СОШ № 166</w:t>
            </w:r>
          </w:p>
        </w:tc>
        <w:tc>
          <w:tcPr>
            <w:tcW w:w="656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hideMark/>
          </w:tcPr>
          <w:p w:rsidR="00B4372E" w:rsidRPr="00B4372E" w:rsidRDefault="00B4372E" w:rsidP="00B4372E">
            <w:pPr>
              <w:numPr>
                <w:ilvl w:val="0"/>
                <w:numId w:val="8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школы</w:t>
            </w:r>
          </w:p>
          <w:p w:rsidR="00B4372E" w:rsidRPr="00B4372E" w:rsidRDefault="00B4372E" w:rsidP="00B4372E">
            <w:pPr>
              <w:numPr>
                <w:ilvl w:val="0"/>
                <w:numId w:val="8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Совместные мероприятия с библиотекой </w:t>
            </w:r>
          </w:p>
          <w:p w:rsidR="00B4372E" w:rsidRPr="00B4372E" w:rsidRDefault="00B4372E" w:rsidP="00B4372E">
            <w:pPr>
              <w:numPr>
                <w:ilvl w:val="0"/>
                <w:numId w:val="8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детских работ</w:t>
            </w:r>
          </w:p>
          <w:p w:rsidR="00B4372E" w:rsidRPr="00B4372E" w:rsidRDefault="00B4372E" w:rsidP="00B4372E">
            <w:pPr>
              <w:numPr>
                <w:ilvl w:val="0"/>
                <w:numId w:val="8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Подготовительные курсы</w:t>
            </w:r>
          </w:p>
        </w:tc>
      </w:tr>
      <w:tr w:rsidR="00CF7C9F" w:rsidRPr="00B4372E" w:rsidTr="00CF7C9F">
        <w:tc>
          <w:tcPr>
            <w:tcW w:w="277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hideMark/>
          </w:tcPr>
          <w:p w:rsidR="00CF7C9F" w:rsidRDefault="00CF7C9F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F7C9F" w:rsidRPr="00B4372E" w:rsidRDefault="00CF7C9F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ДЭЦ «Рифей»</w:t>
            </w:r>
          </w:p>
        </w:tc>
        <w:tc>
          <w:tcPr>
            <w:tcW w:w="6564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hideMark/>
          </w:tcPr>
          <w:p w:rsidR="00CF7C9F" w:rsidRPr="00B4372E" w:rsidRDefault="00CF7C9F" w:rsidP="00B4372E">
            <w:pPr>
              <w:numPr>
                <w:ilvl w:val="0"/>
                <w:numId w:val="10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</w:p>
          <w:p w:rsidR="00CF7C9F" w:rsidRDefault="00CF7C9F" w:rsidP="00B4372E">
            <w:pPr>
              <w:numPr>
                <w:ilvl w:val="0"/>
                <w:numId w:val="10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выставки</w:t>
            </w:r>
          </w:p>
          <w:p w:rsidR="00CF7C9F" w:rsidRDefault="00CF7C9F" w:rsidP="00CF7C9F">
            <w:pPr>
              <w:numPr>
                <w:ilvl w:val="0"/>
                <w:numId w:val="10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«накормим животных»</w:t>
            </w:r>
          </w:p>
          <w:p w:rsidR="00CF7C9F" w:rsidRPr="00CF7C9F" w:rsidRDefault="00CF7C9F" w:rsidP="00CF7C9F">
            <w:pPr>
              <w:numPr>
                <w:ilvl w:val="0"/>
                <w:numId w:val="10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тропа</w:t>
            </w:r>
          </w:p>
        </w:tc>
      </w:tr>
      <w:tr w:rsidR="00CF7C9F" w:rsidRPr="00B4372E" w:rsidTr="00CF7C9F">
        <w:tc>
          <w:tcPr>
            <w:tcW w:w="277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CF7C9F" w:rsidRPr="00B4372E" w:rsidRDefault="00CF7C9F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64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</w:tcPr>
          <w:p w:rsidR="00CF7C9F" w:rsidRPr="00B4372E" w:rsidRDefault="00CF7C9F" w:rsidP="00CF7C9F">
            <w:p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72E" w:rsidRPr="00B4372E" w:rsidTr="00CF7C9F">
        <w:tc>
          <w:tcPr>
            <w:tcW w:w="277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МДОУ ЦРР «Радуга»</w:t>
            </w:r>
          </w:p>
        </w:tc>
        <w:tc>
          <w:tcPr>
            <w:tcW w:w="656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hideMark/>
          </w:tcPr>
          <w:p w:rsidR="00B4372E" w:rsidRPr="00B4372E" w:rsidRDefault="00B4372E" w:rsidP="00B4372E">
            <w:pPr>
              <w:numPr>
                <w:ilvl w:val="0"/>
                <w:numId w:val="12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работа</w:t>
            </w:r>
          </w:p>
        </w:tc>
      </w:tr>
      <w:tr w:rsidR="00B4372E" w:rsidRPr="00B4372E" w:rsidTr="00CF7C9F">
        <w:tc>
          <w:tcPr>
            <w:tcW w:w="277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 ДГБ № 16</w:t>
            </w:r>
          </w:p>
        </w:tc>
        <w:tc>
          <w:tcPr>
            <w:tcW w:w="656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hideMark/>
          </w:tcPr>
          <w:p w:rsidR="00B4372E" w:rsidRPr="00B4372E" w:rsidRDefault="00B4372E" w:rsidP="00B4372E">
            <w:pPr>
              <w:numPr>
                <w:ilvl w:val="0"/>
                <w:numId w:val="12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Медицинское сопровождение</w:t>
            </w:r>
          </w:p>
          <w:p w:rsidR="00B4372E" w:rsidRDefault="00B4372E" w:rsidP="00B4372E">
            <w:pPr>
              <w:numPr>
                <w:ilvl w:val="0"/>
                <w:numId w:val="12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Профосмотры дошкольников</w:t>
            </w:r>
          </w:p>
          <w:p w:rsidR="00CF7C9F" w:rsidRPr="00B4372E" w:rsidRDefault="00CF7C9F" w:rsidP="00B4372E">
            <w:pPr>
              <w:numPr>
                <w:ilvl w:val="0"/>
                <w:numId w:val="12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Диспансеризация</w:t>
            </w:r>
          </w:p>
        </w:tc>
      </w:tr>
      <w:tr w:rsidR="00B4372E" w:rsidRPr="00B4372E" w:rsidTr="00CF7C9F">
        <w:tc>
          <w:tcPr>
            <w:tcW w:w="277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ИМЦ</w:t>
            </w:r>
          </w:p>
        </w:tc>
        <w:tc>
          <w:tcPr>
            <w:tcW w:w="656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hideMark/>
          </w:tcPr>
          <w:p w:rsidR="00B4372E" w:rsidRPr="00B4372E" w:rsidRDefault="00B4372E" w:rsidP="00B4372E">
            <w:pPr>
              <w:numPr>
                <w:ilvl w:val="0"/>
                <w:numId w:val="14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Информационно-методическая помощь педагогам</w:t>
            </w:r>
          </w:p>
        </w:tc>
      </w:tr>
      <w:tr w:rsidR="00B4372E" w:rsidRPr="00B4372E" w:rsidTr="00CF7C9F">
        <w:tc>
          <w:tcPr>
            <w:tcW w:w="277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Инспектор по пропаганде полка ДПС</w:t>
            </w:r>
          </w:p>
        </w:tc>
        <w:tc>
          <w:tcPr>
            <w:tcW w:w="656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hideMark/>
          </w:tcPr>
          <w:p w:rsidR="00B4372E" w:rsidRPr="00B4372E" w:rsidRDefault="00B4372E" w:rsidP="00B4372E">
            <w:pPr>
              <w:numPr>
                <w:ilvl w:val="0"/>
                <w:numId w:val="14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 занятия по ПДД</w:t>
            </w:r>
          </w:p>
          <w:p w:rsidR="00B4372E" w:rsidRPr="00B4372E" w:rsidRDefault="00B4372E" w:rsidP="00B4372E">
            <w:pPr>
              <w:numPr>
                <w:ilvl w:val="0"/>
                <w:numId w:val="14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обмен</w:t>
            </w:r>
          </w:p>
          <w:p w:rsidR="00B4372E" w:rsidRDefault="00B4372E" w:rsidP="00B4372E">
            <w:pPr>
              <w:numPr>
                <w:ilvl w:val="0"/>
                <w:numId w:val="14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стенгазет «Я и дорога»</w:t>
            </w:r>
          </w:p>
          <w:p w:rsidR="00CF7C9F" w:rsidRPr="00CF7C9F" w:rsidRDefault="00CF7C9F" w:rsidP="00CF7C9F">
            <w:pPr>
              <w:numPr>
                <w:ilvl w:val="0"/>
                <w:numId w:val="14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инспектором</w:t>
            </w:r>
          </w:p>
        </w:tc>
      </w:tr>
      <w:tr w:rsidR="00B4372E" w:rsidRPr="00B4372E" w:rsidTr="00CF7C9F">
        <w:tc>
          <w:tcPr>
            <w:tcW w:w="277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 xml:space="preserve">Территориальная комиссия Железнодорожного района г.Екатеринбурга по делам несовершеннолетних и 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lastRenderedPageBreak/>
              <w:t>защите их прав</w:t>
            </w:r>
          </w:p>
        </w:tc>
        <w:tc>
          <w:tcPr>
            <w:tcW w:w="656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hideMark/>
          </w:tcPr>
          <w:p w:rsidR="00B4372E" w:rsidRPr="00B4372E" w:rsidRDefault="00B4372E" w:rsidP="00B4372E">
            <w:pPr>
              <w:numPr>
                <w:ilvl w:val="0"/>
                <w:numId w:val="14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Реализация Комплексной программы реабилитации и адаптации семьи, находящейся в социально опасном положении</w:t>
            </w:r>
          </w:p>
        </w:tc>
      </w:tr>
    </w:tbl>
    <w:p w:rsidR="00B4372E" w:rsidRPr="00B4372E" w:rsidRDefault="00B4372E" w:rsidP="00B437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ФГОС в системе общего образования обозначила актуальность проблемы преемственности дошкольного и общего образования и необходимость разработки современного программно-методического обеспечения детских садов.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36C0A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Социальные связи ДОУ  с  различными социальными партнерами дает дополнительную возможность для  развития и обогащения личности ребенка. </w:t>
      </w:r>
    </w:p>
    <w:p w:rsidR="00CF7C9F" w:rsidRDefault="00CF7C9F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2.6. Основные формы работы с родителями (законными представителями) 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ООП одним из условий является поддержка родителей (законных представителей)в воспитании детей, охране и укреплении их здоровья, вовлечение семей  непосредственно в образовательную деятельность. Профессиональный уровень педагогов позволяет осуществлять взаимодействие с родителями в разнообразных формах, отбирая ежегодно наиболее эффективные из них. В нашем ДОУ взаимоотношения с семьями воспитанников отвечают принципам сотрудничества, взаимодействия и доверительности.</w:t>
      </w:r>
    </w:p>
    <w:tbl>
      <w:tblPr>
        <w:tblW w:w="0" w:type="auto"/>
        <w:tbl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single" w:sz="8" w:space="0" w:color="F9B074"/>
        </w:tblBorders>
        <w:tblLook w:val="01E0" w:firstRow="1" w:lastRow="1" w:firstColumn="1" w:lastColumn="1" w:noHBand="0" w:noVBand="0"/>
      </w:tblPr>
      <w:tblGrid>
        <w:gridCol w:w="790"/>
        <w:gridCol w:w="8780"/>
      </w:tblGrid>
      <w:tr w:rsidR="00B4372E" w:rsidRPr="00EF18F5" w:rsidTr="00B4372E">
        <w:tc>
          <w:tcPr>
            <w:tcW w:w="790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nil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8780" w:type="dxa"/>
            <w:tcBorders>
              <w:top w:val="single" w:sz="8" w:space="0" w:color="F9B074"/>
              <w:left w:val="nil"/>
              <w:bottom w:val="single" w:sz="8" w:space="0" w:color="F9B074"/>
              <w:right w:val="single" w:sz="8" w:space="0" w:color="F9B074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>Формы работы  с  родителями</w:t>
            </w:r>
          </w:p>
        </w:tc>
      </w:tr>
      <w:tr w:rsidR="00B4372E" w:rsidRPr="00EF18F5" w:rsidTr="00B4372E">
        <w:trPr>
          <w:trHeight w:val="302"/>
        </w:trPr>
        <w:tc>
          <w:tcPr>
            <w:tcW w:w="790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nil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F18F5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8780" w:type="dxa"/>
            <w:tcBorders>
              <w:top w:val="single" w:sz="8" w:space="0" w:color="F9B074"/>
              <w:left w:val="nil"/>
              <w:bottom w:val="single" w:sz="8" w:space="0" w:color="F9B074"/>
              <w:right w:val="single" w:sz="8" w:space="0" w:color="F9B074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 xml:space="preserve">Групповые и общие родительские собрания </w:t>
            </w:r>
          </w:p>
        </w:tc>
      </w:tr>
      <w:tr w:rsidR="00B4372E" w:rsidRPr="00EF18F5" w:rsidTr="00B4372E">
        <w:tc>
          <w:tcPr>
            <w:tcW w:w="790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nil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F18F5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8780" w:type="dxa"/>
            <w:tcBorders>
              <w:top w:val="single" w:sz="8" w:space="0" w:color="F9B074"/>
              <w:left w:val="nil"/>
              <w:bottom w:val="single" w:sz="8" w:space="0" w:color="F9B074"/>
              <w:right w:val="single" w:sz="8" w:space="0" w:color="F9B074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 xml:space="preserve">Индивидуальные  консультации </w:t>
            </w:r>
          </w:p>
        </w:tc>
      </w:tr>
      <w:tr w:rsidR="00B4372E" w:rsidRPr="00EF18F5" w:rsidTr="00B4372E">
        <w:tc>
          <w:tcPr>
            <w:tcW w:w="790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nil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F18F5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8780" w:type="dxa"/>
            <w:tcBorders>
              <w:top w:val="single" w:sz="8" w:space="0" w:color="F9B074"/>
              <w:left w:val="nil"/>
              <w:bottom w:val="single" w:sz="8" w:space="0" w:color="F9B074"/>
              <w:right w:val="single" w:sz="8" w:space="0" w:color="F9B074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 xml:space="preserve">Дни открытых дверей </w:t>
            </w:r>
          </w:p>
        </w:tc>
      </w:tr>
      <w:tr w:rsidR="00B4372E" w:rsidRPr="00EF18F5" w:rsidTr="00B4372E">
        <w:tc>
          <w:tcPr>
            <w:tcW w:w="790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nil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780" w:type="dxa"/>
            <w:tcBorders>
              <w:top w:val="single" w:sz="8" w:space="0" w:color="F9B074"/>
              <w:left w:val="nil"/>
              <w:bottom w:val="single" w:sz="8" w:space="0" w:color="F9B074"/>
              <w:right w:val="single" w:sz="8" w:space="0" w:color="F9B074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>Семинары-практикумы</w:t>
            </w:r>
          </w:p>
        </w:tc>
      </w:tr>
      <w:tr w:rsidR="00B4372E" w:rsidRPr="00EF18F5" w:rsidTr="00B4372E">
        <w:tc>
          <w:tcPr>
            <w:tcW w:w="790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nil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780" w:type="dxa"/>
            <w:tcBorders>
              <w:top w:val="single" w:sz="8" w:space="0" w:color="F9B074"/>
              <w:left w:val="nil"/>
              <w:bottom w:val="single" w:sz="8" w:space="0" w:color="F9B074"/>
              <w:right w:val="single" w:sz="8" w:space="0" w:color="F9B074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>Наглядная информация</w:t>
            </w:r>
          </w:p>
        </w:tc>
      </w:tr>
      <w:tr w:rsidR="00B4372E" w:rsidRPr="00EF18F5" w:rsidTr="00B4372E">
        <w:tc>
          <w:tcPr>
            <w:tcW w:w="790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nil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780" w:type="dxa"/>
            <w:tcBorders>
              <w:top w:val="single" w:sz="8" w:space="0" w:color="F9B074"/>
              <w:left w:val="nil"/>
              <w:bottom w:val="single" w:sz="8" w:space="0" w:color="F9B074"/>
              <w:right w:val="single" w:sz="8" w:space="0" w:color="F9B074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>Педагогический мониторинг</w:t>
            </w:r>
          </w:p>
        </w:tc>
      </w:tr>
      <w:tr w:rsidR="00B4372E" w:rsidRPr="00EF18F5" w:rsidTr="00B4372E">
        <w:tc>
          <w:tcPr>
            <w:tcW w:w="790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nil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8780" w:type="dxa"/>
            <w:tcBorders>
              <w:top w:val="single" w:sz="8" w:space="0" w:color="F9B074"/>
              <w:left w:val="nil"/>
              <w:bottom w:val="single" w:sz="8" w:space="0" w:color="F9B074"/>
              <w:right w:val="single" w:sz="8" w:space="0" w:color="F9B074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>Праздники, развлечения</w:t>
            </w:r>
          </w:p>
        </w:tc>
      </w:tr>
      <w:tr w:rsidR="00B4372E" w:rsidRPr="00EF18F5" w:rsidTr="00B4372E">
        <w:tc>
          <w:tcPr>
            <w:tcW w:w="790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nil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780" w:type="dxa"/>
            <w:tcBorders>
              <w:top w:val="single" w:sz="8" w:space="0" w:color="F9B074"/>
              <w:left w:val="nil"/>
              <w:bottom w:val="single" w:sz="8" w:space="0" w:color="F9B074"/>
              <w:right w:val="single" w:sz="8" w:space="0" w:color="F9B074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>Выставки</w:t>
            </w:r>
          </w:p>
        </w:tc>
      </w:tr>
      <w:tr w:rsidR="00B4372E" w:rsidRPr="00EF18F5" w:rsidTr="00B4372E">
        <w:trPr>
          <w:trHeight w:val="255"/>
        </w:trPr>
        <w:tc>
          <w:tcPr>
            <w:tcW w:w="790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nil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780" w:type="dxa"/>
            <w:tcBorders>
              <w:top w:val="single" w:sz="8" w:space="0" w:color="F9B074"/>
              <w:left w:val="nil"/>
              <w:bottom w:val="single" w:sz="8" w:space="0" w:color="F9B074"/>
              <w:right w:val="single" w:sz="8" w:space="0" w:color="F9B074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>Проектная деятельность</w:t>
            </w:r>
          </w:p>
        </w:tc>
      </w:tr>
      <w:tr w:rsidR="00B4372E" w:rsidRPr="00EF18F5" w:rsidTr="00B4372E">
        <w:tc>
          <w:tcPr>
            <w:tcW w:w="790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nil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780" w:type="dxa"/>
            <w:tcBorders>
              <w:top w:val="single" w:sz="8" w:space="0" w:color="F9B074"/>
              <w:left w:val="nil"/>
              <w:bottom w:val="single" w:sz="8" w:space="0" w:color="F9B074"/>
              <w:right w:val="single" w:sz="8" w:space="0" w:color="F9B074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</w:rPr>
              <w:t>Родительские встречи</w:t>
            </w:r>
          </w:p>
        </w:tc>
      </w:tr>
      <w:tr w:rsidR="00B4372E" w:rsidRPr="00EF18F5" w:rsidTr="00B4372E">
        <w:tc>
          <w:tcPr>
            <w:tcW w:w="790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nil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8780" w:type="dxa"/>
            <w:tcBorders>
              <w:top w:val="single" w:sz="8" w:space="0" w:color="F9B074"/>
              <w:left w:val="nil"/>
              <w:bottom w:val="single" w:sz="8" w:space="0" w:color="F9B074"/>
              <w:right w:val="single" w:sz="8" w:space="0" w:color="F9B074"/>
            </w:tcBorders>
            <w:shd w:val="clear" w:color="auto" w:fill="FFFFFF" w:themeFill="background1"/>
            <w:hideMark/>
          </w:tcPr>
          <w:p w:rsidR="00B4372E" w:rsidRPr="00EF18F5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8F5">
              <w:rPr>
                <w:rFonts w:ascii="Times New Roman" w:eastAsia="Times New Roman" w:hAnsi="Times New Roman" w:cs="Times New Roman"/>
                <w:bCs/>
              </w:rPr>
              <w:t>Конкурсы</w:t>
            </w:r>
          </w:p>
        </w:tc>
      </w:tr>
    </w:tbl>
    <w:p w:rsidR="00B4372E" w:rsidRPr="00EF18F5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8F5" w:rsidRDefault="00EF18F5" w:rsidP="00B43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8F5" w:rsidRDefault="00EF18F5" w:rsidP="00B43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Традиционными стали такие мероприятия как: дни открытых дверей, мастер классы, родительские гостиные, посвященные различным  праздникам - Дню матери, театра и др.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имеют  возможность не только  участвовать в организационных вопросах ДОУ, но и оценивать результаты  совместного труда по вопросам воспитания и развития  своего ребенка. Принимают  активное  участие в тематических и персональных выставках «Мой Екатеринбург»,  конкурсах разного уровня, с удовольствием и огромным желанием откликаются на предложения воспитателей принять участие в проектной деятельности  - «Здравствуй, весна», «Лучок – позолоченный бочок», «В мире сказок»  и др.</w:t>
      </w:r>
    </w:p>
    <w:p w:rsidR="00B4372E" w:rsidRDefault="00B4372E" w:rsidP="00B4372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года в рамках «Дня открытых дверей», прошла неделя педагогического мастерства проведено анкетирование родителей для получения более полной информации о работе детского сада и планировании работы на следующий учебный год. Налажен информационный обмен с родительской общественностью через сайт детского сада и электронную почту.</w:t>
      </w:r>
    </w:p>
    <w:p w:rsidR="00EF18F5" w:rsidRDefault="00EF18F5" w:rsidP="00B4372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течении года функционировал Клуб «Дружная семейка» </w:t>
      </w:r>
    </w:p>
    <w:p w:rsidR="00EF18F5" w:rsidRDefault="00EF18F5" w:rsidP="00B4372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8F5">
        <w:rPr>
          <w:rFonts w:ascii="Times New Roman" w:hAnsi="Times New Roman" w:cs="Times New Roman"/>
          <w:sz w:val="24"/>
          <w:szCs w:val="24"/>
        </w:rPr>
        <w:t xml:space="preserve">Клуб создан с целью установления сотрудничества детского сада и семьи в вопросах преемственности воспитания детей дошкольного возраста и создания системы психолого-медико-педагогического сопровождения родителей в процессе образования ребенка в </w:t>
      </w:r>
      <w:r w:rsidRPr="00EF18F5">
        <w:rPr>
          <w:rFonts w:ascii="Times New Roman" w:hAnsi="Times New Roman" w:cs="Times New Roman"/>
          <w:sz w:val="24"/>
          <w:szCs w:val="24"/>
        </w:rPr>
        <w:lastRenderedPageBreak/>
        <w:t>период дошкольного детства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t>Основными принципами работ</w:t>
      </w:r>
      <w:r w:rsidRPr="00EF18F5">
        <w:rPr>
          <w:rFonts w:ascii="Times New Roman" w:hAnsi="Times New Roman" w:cs="Times New Roman"/>
          <w:sz w:val="24"/>
          <w:szCs w:val="24"/>
        </w:rPr>
        <w:t>ы клуба «Дружная семейка» являются: добровольность, компетентность, соблюдение педагогической этики. Участниками Клуба являются: родители детей, педагоги, специалисты (музыкальный руководитель, учитель-логопед, инструктор по физической культуре), психолог, медсестра ДОУ</w:t>
      </w:r>
      <w:r>
        <w:rPr>
          <w:rFonts w:ascii="Times New Roman" w:hAnsi="Times New Roman" w:cs="Times New Roman"/>
          <w:sz w:val="24"/>
          <w:szCs w:val="24"/>
        </w:rPr>
        <w:t>. В период с сентября по май 2018 года были заседания по темам:</w:t>
      </w:r>
    </w:p>
    <w:p w:rsidR="00EF18F5" w:rsidRPr="005F5CF8" w:rsidRDefault="005F5CF8" w:rsidP="00B4372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«Декупаж» , «День народного единства"», «Рождественские встречи», «</w:t>
      </w:r>
      <w:r w:rsidR="00EF18F5" w:rsidRPr="005F5CF8">
        <w:rPr>
          <w:rFonts w:ascii="Times New Roman" w:hAnsi="Times New Roman" w:cs="Times New Roman"/>
          <w:sz w:val="24"/>
          <w:szCs w:val="24"/>
        </w:rPr>
        <w:t>Как прове</w:t>
      </w:r>
      <w:r>
        <w:rPr>
          <w:rFonts w:ascii="Times New Roman" w:hAnsi="Times New Roman" w:cs="Times New Roman"/>
          <w:sz w:val="24"/>
          <w:szCs w:val="24"/>
        </w:rPr>
        <w:t>сти день рождения ребенка дома?»,  «</w:t>
      </w:r>
      <w:r w:rsidRPr="005F5CF8">
        <w:rPr>
          <w:rFonts w:ascii="Times New Roman" w:hAnsi="Times New Roman" w:cs="Times New Roman"/>
          <w:sz w:val="24"/>
          <w:szCs w:val="24"/>
        </w:rPr>
        <w:t>В поисках сокр</w:t>
      </w:r>
      <w:r>
        <w:rPr>
          <w:rFonts w:ascii="Times New Roman" w:hAnsi="Times New Roman" w:cs="Times New Roman"/>
          <w:sz w:val="24"/>
          <w:szCs w:val="24"/>
        </w:rPr>
        <w:t>овищ», «Мы любим эксперементы».</w:t>
      </w:r>
      <w:r w:rsidRPr="005F5CF8">
        <w:rPr>
          <w:rFonts w:ascii="Times New Roman" w:hAnsi="Times New Roman" w:cs="Times New Roman"/>
          <w:sz w:val="24"/>
          <w:szCs w:val="24"/>
        </w:rPr>
        <w:tab/>
      </w:r>
    </w:p>
    <w:p w:rsidR="00EF18F5" w:rsidRPr="00EF18F5" w:rsidRDefault="00EF18F5" w:rsidP="00B4372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родителями мы перешли от педагогического общения к активному их включению в образовательную деятельность,  используя разнообразные формы, которые сближают педагога и родителей, приближают семью к детскому саду, помогают определить оптимальные пути воздействия.</w:t>
      </w:r>
    </w:p>
    <w:p w:rsidR="005F5CF8" w:rsidRDefault="005F5CF8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CF7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3.Условия осуществления образовательного  процесса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критерием организации образовательного процесса являются условия, отвечающие  санитарным требованиям, техническое состояние групп, спален, пищеблока, кабинетов, спортивного и музыкального залов, и в целом здания учреждения.</w:t>
      </w:r>
    </w:p>
    <w:p w:rsidR="005F5CF8" w:rsidRDefault="005F5CF8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3.1.Организация предметной образовательной среды</w:t>
      </w:r>
    </w:p>
    <w:p w:rsidR="00B4372E" w:rsidRPr="00B4372E" w:rsidRDefault="00B4372E" w:rsidP="00B437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72E">
        <w:rPr>
          <w:rFonts w:ascii="Times New Roman" w:eastAsia="Times New Roman" w:hAnsi="Times New Roman" w:cs="Times New Roman"/>
          <w:sz w:val="24"/>
          <w:szCs w:val="24"/>
        </w:rPr>
        <w:t>Предметно-развивающая среда ДОУ совершенствуется в соответствии с ФГОС ДО,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</w:rPr>
        <w:t>отвечает принципам безопасности, эстетичности, полифункциональности.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предметно–пространственная среда обеспечивает возможность  общения и совместной деятельности детей и взрослых, двигательной активности. и направлена на реализацию основной общеобразовательной программы дошкольного образования.</w:t>
      </w:r>
    </w:p>
    <w:p w:rsidR="00B4372E" w:rsidRDefault="00B4372E" w:rsidP="005F5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Развивающее пространство дошкольного учреждения включает: спортивный и музыкальный залы, кабинеты: методический, логопедический, кабинет психолога, групповые помещения. </w:t>
      </w:r>
      <w:r w:rsidRPr="00B4372E">
        <w:rPr>
          <w:rFonts w:ascii="Times New Roman" w:eastAsia="Times New Roman" w:hAnsi="Times New Roman" w:cs="Times New Roman"/>
          <w:sz w:val="24"/>
          <w:szCs w:val="28"/>
          <w:lang w:eastAsia="ru-RU"/>
        </w:rPr>
        <w:t>Оно отличается информативностью, динамичностью, привлекательностью и доступностью для детей.</w:t>
      </w:r>
    </w:p>
    <w:p w:rsidR="005F5CF8" w:rsidRDefault="005F5CF8" w:rsidP="005F5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5F5CF8" w:rsidRPr="00B4372E" w:rsidRDefault="005F5CF8" w:rsidP="005F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708"/>
        <w:gridCol w:w="5271"/>
      </w:tblGrid>
      <w:tr w:rsidR="00B4372E" w:rsidRPr="00B4372E" w:rsidTr="00B4372E">
        <w:trPr>
          <w:trHeight w:val="566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Всего комнат, используемых в образовательном процессе,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372E" w:rsidRPr="00B4372E" w:rsidTr="00B4372E">
        <w:trPr>
          <w:trHeight w:val="33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 xml:space="preserve">в том числе: </w:t>
            </w:r>
          </w:p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групповых комнат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 xml:space="preserve">- 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t>осуществление различных видов деятельности (игровая, двигательная, познавательная, исследовательская,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коммуникативная, творческая, продуктивная,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музыкальная)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 xml:space="preserve"> организованы центры:</w:t>
            </w:r>
          </w:p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двигательной активности</w:t>
            </w:r>
          </w:p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сюжетно-ролевых и режиссерских игр</w:t>
            </w:r>
          </w:p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музыкальный</w:t>
            </w:r>
          </w:p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 xml:space="preserve"> - художественного творчества</w:t>
            </w:r>
          </w:p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 xml:space="preserve">- театрализованных игр </w:t>
            </w:r>
          </w:p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 xml:space="preserve">- конструирования </w:t>
            </w:r>
          </w:p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 xml:space="preserve">- развития речи </w:t>
            </w:r>
          </w:p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 xml:space="preserve">- книги </w:t>
            </w:r>
          </w:p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 xml:space="preserve">- природы </w:t>
            </w:r>
          </w:p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 xml:space="preserve">-экспериментально-исследовательской деятельности </w:t>
            </w:r>
          </w:p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 xml:space="preserve">- ОБЖ </w:t>
            </w:r>
          </w:p>
        </w:tc>
      </w:tr>
      <w:tr w:rsidR="00B4372E" w:rsidRPr="00B4372E" w:rsidTr="00B4372E">
        <w:trPr>
          <w:trHeight w:val="33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 xml:space="preserve">Методический  кабинет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br/>
            </w: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 xml:space="preserve">- 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t>Осуществление методической помощи педагогам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 xml:space="preserve">- Организация консультаций, 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lastRenderedPageBreak/>
              <w:t>семинаров, педагогических советов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>- Выставка дидактических и методических материалов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>для организации работы с детьми по различным направлениям развития.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100" w:beforeAutospacing="1" w:after="150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Библиотека педагогической и методической литературы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>-  Библиотека периодических изданий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>-   Опыт работы педагогов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>-  Материалы консультаций, семинаров, семинаров-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lastRenderedPageBreak/>
              <w:t>практикумов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>-  Иллюстративный  и дидактический материалы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</w: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t>- Библиотека периодической  печати</w:t>
            </w:r>
          </w:p>
        </w:tc>
      </w:tr>
      <w:tr w:rsidR="00B4372E" w:rsidRPr="00B4372E" w:rsidTr="00B4372E">
        <w:trPr>
          <w:trHeight w:val="33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Логопедический  кабинет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t>- работа  по коррекции речи</w:t>
            </w: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br/>
              <w:t>- Консультативная работа</w:t>
            </w: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br/>
              <w:t>с родителями по коррекции речи детей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t>- Большое настенное зеркало</w:t>
            </w: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br/>
              <w:t>-  Дополнительное освещение у зеркала</w:t>
            </w: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br/>
              <w:t>- Стол и стулья для логопеда и детей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t>- Облучатель</w:t>
            </w: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br/>
              <w:t>- Методическая литература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t>- Наборное полотно, фланелеграф, пособия, д/и</w:t>
            </w: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br/>
              <w:t>- Индивидуальные зеркала для детей</w:t>
            </w:r>
          </w:p>
        </w:tc>
      </w:tr>
      <w:tr w:rsidR="00B4372E" w:rsidRPr="00B4372E" w:rsidTr="00B4372E">
        <w:trPr>
          <w:trHeight w:val="33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Кабинет педагога-психолога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- </w:t>
            </w: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t>Психолого-педагогическая диагностика</w:t>
            </w: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br/>
              <w:t>- Коррекционная работа с детьми</w:t>
            </w: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br/>
              <w:t>- Индивидуальные консультации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t>-  Детская мягкая мебель</w:t>
            </w: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br/>
              <w:t>- Детский стол, стул</w:t>
            </w: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br/>
              <w:t>- Стимулирующий материал для психолого-педагогического обследования детей</w:t>
            </w: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br/>
              <w:t>-  Игровой материал</w:t>
            </w: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br/>
              <w:t>-  Развивающие игры</w:t>
            </w:r>
          </w:p>
        </w:tc>
      </w:tr>
      <w:tr w:rsidR="00B4372E" w:rsidRPr="00B4372E" w:rsidTr="00B4372E">
        <w:trPr>
          <w:trHeight w:val="33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 xml:space="preserve">Музыкальный  зал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t xml:space="preserve">- 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t>Музыкальная деятельность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>- Индивидуальнаяи подгрупповая работа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Тематические досуги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>- Театральные представления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>-  Праздники и утренники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Мероприятия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Библиотека методической литературы, сборники нот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>- Шкаф для используемых пособий, игрушек, атрибутов и прочего материала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>-  Пианино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Ширма 3-х створчатая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>-  Видеомагнитофон, телевизор,  музыкальный центр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>- Разнообразные музыкальные инструменты для детей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 xml:space="preserve">-  Подборка аудио- и видеокассет с музыкальными произведениями </w:t>
            </w:r>
          </w:p>
        </w:tc>
      </w:tr>
      <w:tr w:rsidR="00B4372E" w:rsidRPr="00B4372E" w:rsidTr="00B4372E">
        <w:trPr>
          <w:trHeight w:val="33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Спортивный  зал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color w:val="333333"/>
              </w:rPr>
              <w:t xml:space="preserve">-  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t>Занятия физической культурой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>-  Спортивные досуги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>- Развлечения, праздники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>- Консультативная работа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br/>
              <w:t>с родителями и воспитателями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Спортивный комплекс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Скамьи гимнастические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Стенка шведская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Спортивные маты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Спортивное оборудование и инвентарь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Атрибуты к играм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Пианино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Музыкальный центр</w:t>
            </w:r>
          </w:p>
        </w:tc>
      </w:tr>
      <w:tr w:rsidR="00B4372E" w:rsidRPr="00B4372E" w:rsidTr="00B4372E">
        <w:trPr>
          <w:trHeight w:val="328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 xml:space="preserve">Медицинский  кабинет </w:t>
            </w:r>
          </w:p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процедурный кабинет</w:t>
            </w:r>
          </w:p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изолятор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Медицинское оборудование, препараты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- Карты развития ребенка</w:t>
            </w:r>
          </w:p>
        </w:tc>
      </w:tr>
    </w:tbl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ook w:val="00A0" w:firstRow="1" w:lastRow="0" w:firstColumn="1" w:lastColumn="0" w:noHBand="0" w:noVBand="0"/>
      </w:tblPr>
      <w:tblGrid>
        <w:gridCol w:w="4270"/>
        <w:gridCol w:w="5301"/>
      </w:tblGrid>
      <w:tr w:rsidR="00B4372E" w:rsidRPr="00B4372E" w:rsidTr="00B4372E">
        <w:trPr>
          <w:trHeight w:val="343"/>
        </w:trPr>
        <w:tc>
          <w:tcPr>
            <w:tcW w:w="436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 xml:space="preserve"> Телевизор</w:t>
            </w:r>
          </w:p>
        </w:tc>
        <w:tc>
          <w:tcPr>
            <w:tcW w:w="5492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4372E" w:rsidRPr="00B4372E" w:rsidTr="00B4372E">
        <w:tc>
          <w:tcPr>
            <w:tcW w:w="436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DVD – </w:t>
            </w:r>
            <w:r w:rsidRPr="00B4372E">
              <w:rPr>
                <w:rFonts w:ascii="Times New Roman" w:eastAsia="Times New Roman" w:hAnsi="Times New Roman" w:cs="Times New Roman"/>
                <w:bCs/>
              </w:rPr>
              <w:t>плеер</w:t>
            </w:r>
          </w:p>
        </w:tc>
        <w:tc>
          <w:tcPr>
            <w:tcW w:w="5492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4372E" w:rsidRPr="00B4372E" w:rsidTr="00B4372E">
        <w:tc>
          <w:tcPr>
            <w:tcW w:w="436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Компьютер</w:t>
            </w:r>
          </w:p>
        </w:tc>
        <w:tc>
          <w:tcPr>
            <w:tcW w:w="5492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4372E" w:rsidRPr="00B4372E" w:rsidTr="00B4372E">
        <w:tc>
          <w:tcPr>
            <w:tcW w:w="436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Видеомагнитофон</w:t>
            </w:r>
          </w:p>
        </w:tc>
        <w:tc>
          <w:tcPr>
            <w:tcW w:w="5492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ind w:left="1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4372E" w:rsidRPr="00B4372E" w:rsidTr="00B4372E">
        <w:tc>
          <w:tcPr>
            <w:tcW w:w="436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Музыкальный центр</w:t>
            </w:r>
          </w:p>
        </w:tc>
        <w:tc>
          <w:tcPr>
            <w:tcW w:w="5492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4372E" w:rsidRPr="00B4372E" w:rsidTr="00B4372E">
        <w:tc>
          <w:tcPr>
            <w:tcW w:w="436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Мультимедиа система</w:t>
            </w:r>
          </w:p>
        </w:tc>
        <w:tc>
          <w:tcPr>
            <w:tcW w:w="5492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4372E" w:rsidRPr="00B4372E" w:rsidTr="00B4372E">
        <w:tc>
          <w:tcPr>
            <w:tcW w:w="436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Принтер</w:t>
            </w:r>
          </w:p>
        </w:tc>
        <w:tc>
          <w:tcPr>
            <w:tcW w:w="5492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B4372E" w:rsidRPr="00B4372E" w:rsidTr="00B4372E">
        <w:tc>
          <w:tcPr>
            <w:tcW w:w="436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 xml:space="preserve">Ноутбук </w:t>
            </w:r>
          </w:p>
        </w:tc>
        <w:tc>
          <w:tcPr>
            <w:tcW w:w="5492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4372E" w:rsidRPr="00B4372E" w:rsidTr="00B4372E">
        <w:tc>
          <w:tcPr>
            <w:tcW w:w="436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Магнитофоны</w:t>
            </w:r>
          </w:p>
        </w:tc>
        <w:tc>
          <w:tcPr>
            <w:tcW w:w="5492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ind w:left="1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11</w:t>
            </w:r>
          </w:p>
        </w:tc>
      </w:tr>
    </w:tbl>
    <w:p w:rsidR="00B4372E" w:rsidRPr="00B4372E" w:rsidRDefault="00B4372E" w:rsidP="00B43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Вывод:</w:t>
      </w: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Предметно-развивающая среда ДОУ совершенствуется в соответствии с ФГОС ДО, отвечает принципам безопасности, эстетичности, полифункциональности.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Обеспечение безопасности жизни и деятельности ребенка</w:t>
      </w:r>
      <w:r w:rsidRPr="00B4372E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>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безопасности в учреждении выполняется локальными нормативно-правовыми документами: приказами, инструкциями, положениями.</w:t>
      </w:r>
    </w:p>
    <w:p w:rsidR="00B4372E" w:rsidRPr="00B4372E" w:rsidRDefault="00B4372E" w:rsidP="00B4372E">
      <w:pPr>
        <w:shd w:val="clear" w:color="auto" w:fill="FFFFFF"/>
        <w:spacing w:before="120" w:after="120" w:line="23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инструкции об организации безопасности воспитанников,  регламентирующие:</w:t>
      </w:r>
    </w:p>
    <w:p w:rsidR="00B4372E" w:rsidRPr="00B4372E" w:rsidRDefault="00B4372E" w:rsidP="00B4372E">
      <w:pPr>
        <w:shd w:val="clear" w:color="auto" w:fill="FFFFFF"/>
        <w:spacing w:before="120" w:after="120" w:line="23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выполнения требований правовых актов и нормативно-технических документов по созданию здоровых и безопасных условий воспитательно – образовательного  процесса;</w:t>
      </w:r>
    </w:p>
    <w:p w:rsidR="00B4372E" w:rsidRPr="00B4372E" w:rsidRDefault="00B4372E" w:rsidP="00B4372E">
      <w:pPr>
        <w:shd w:val="clear" w:color="auto" w:fill="FFFFFF"/>
        <w:spacing w:before="120" w:after="120" w:line="23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образовательной деятельности, дорожно-транспортного травматизма, пожарной безопасности; </w:t>
      </w:r>
    </w:p>
    <w:p w:rsidR="00B4372E" w:rsidRPr="00B4372E" w:rsidRDefault="00B4372E" w:rsidP="00B4372E">
      <w:pPr>
        <w:shd w:val="clear" w:color="auto" w:fill="FFFFFF"/>
        <w:spacing w:before="120" w:after="120" w:line="23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охрану, укрепление здоровья воспитанников, создание оптимального сочетания режимов обучения и организованного отдыха.</w:t>
      </w:r>
    </w:p>
    <w:p w:rsidR="00B4372E" w:rsidRPr="00B4372E" w:rsidRDefault="00B4372E" w:rsidP="00B4372E">
      <w:pPr>
        <w:shd w:val="clear" w:color="auto" w:fill="FFFFFF"/>
        <w:spacing w:before="120" w:after="120" w:line="23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безопасности детский сад оборудован специальной автоматической системой пожарной сигнализации (АПС), имеется  кнопка экстренного вызова полиции и телефон. Имеются средства пожаротушения, средства защиты от химической и радиоактивной опасности.</w:t>
      </w:r>
    </w:p>
    <w:p w:rsidR="00B4372E" w:rsidRPr="00B4372E" w:rsidRDefault="00B4372E" w:rsidP="00B4372E">
      <w:pPr>
        <w:shd w:val="clear" w:color="auto" w:fill="FFFFFF"/>
        <w:spacing w:before="120" w:after="120" w:line="23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 паспорт безопасности, в котором отражены планы действий сотрудников в случае возникновения чрезвычайной ситуации.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планы мероприятий по охране труда и технике безопасности на учебный год, пожарной безопасности, по предупреждению дорожно-транспортного травматизма, мероприятия при угрозе или возникновении ЧС природного и техногенного характера и террористических актов, перспективно-календарный план работы по охране труда и др.</w:t>
      </w:r>
      <w:r w:rsidRPr="00B4372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Разработан, утвержден и размещен на сайте ДОУ «Паспорт дорожной безопасности».</w:t>
      </w:r>
    </w:p>
    <w:p w:rsidR="00B4372E" w:rsidRPr="00B4372E" w:rsidRDefault="00B4372E" w:rsidP="00B4372E">
      <w:pPr>
        <w:spacing w:before="16" w:after="1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планом систематически проводятся эвакуационные занятия, на которых отрабатываются действия всех работников ДОУ и воспитанников на случай возникновения чрезвычайной ситуации.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инспектором по пропаганде Санниковой Натальей Сергеевной, лейтенантом полиции полка ДПСС, ведется профилактическая работа по детскому дорожно-транспортному травматизму. В течение года инспектором проведены занятия – практикумы,  периодически размещаем  на сайте ДОУ тематические консультации для родителей, информационные белютни, статистику. В течение года принимали участие в проведении «Неделе безопасности».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Предписаний по пожарной безопасности не было.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spacing w:before="16" w:after="1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условий, обеспечивающих охрану труда и сохранение жизни и здоровья воспитанников и работников ДОУ в 201</w:t>
      </w:r>
      <w:r w:rsidR="005F5CF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201</w:t>
      </w:r>
      <w:r w:rsidR="005F5CF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проведены следующие мероприятия: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установка новой автоматической пожарной сигнализации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испытания спортивного оборудования и оформление актов-допусков на занятия в спортивном зале и спортивной площадке;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-вакцинация и ревакцинация сотрудников и детей против клещевого энцефалита, гепатита В, кори и гриппа;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периодический медицинский осмотр в соответствии с приказом Министерства здравоохранения и социального развития РФ  от 12.04.2011г. № 302Н.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обработка территории ДОУ от клещей.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в наличии документация по антитеррористической деятельности, пожарной безопасности и  дорожной  безопасности:</w:t>
      </w:r>
    </w:p>
    <w:p w:rsid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паспорт безопасности, декларация пожарной безопасности, паспорт дорожной безопасности.</w:t>
      </w:r>
    </w:p>
    <w:p w:rsidR="005F5CF8" w:rsidRPr="00B4372E" w:rsidRDefault="005F5CF8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установка домофона.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по охране труда, охране жизни и здоровья детей, пожарной и антитеррористической безопасности соблюдаются.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Медицинское обслуживание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Медицинское обслуживание детей в дошкольном учреждении осуществляется врачом-педиатром и медицинской сестрой поликлиники №16. Медицинский персонал наряду с администрацией МАДОУ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Проводятся наблюдения за состоянием здоровья и консультации врача-терапевта, врачей-специалистов по диспансеризации детей и санации полости рта.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блок состоит из 3 кабинетов: процедурного, медицинского, изолятора. Имеется все необходимое современное  медицинское оборудование и медикаменты в соответствии с утвержденным перечнем. Сроки годности и условия хранения соблюдены. </w:t>
      </w:r>
    </w:p>
    <w:p w:rsidR="00B4372E" w:rsidRPr="00B4372E" w:rsidRDefault="00B4372E" w:rsidP="00B43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МАДОУ созданы оптимальные условия для медицинского обслуживания детей.</w:t>
      </w:r>
    </w:p>
    <w:p w:rsidR="00B4372E" w:rsidRPr="00B4372E" w:rsidRDefault="00B4372E" w:rsidP="00B437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Получена лицензия на медицинский кабинет.</w:t>
      </w:r>
    </w:p>
    <w:p w:rsidR="00B4372E" w:rsidRPr="00B4372E" w:rsidRDefault="00B4372E" w:rsidP="00B4372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3.4. Материально-техническая  база.  </w:t>
      </w:r>
    </w:p>
    <w:p w:rsidR="00B4372E" w:rsidRPr="00B4372E" w:rsidRDefault="00B4372E" w:rsidP="00B4372E">
      <w:pPr>
        <w:tabs>
          <w:tab w:val="left" w:pos="67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 xml:space="preserve">     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основной общеобразовательной программы детского сада имеется необходимый материально-технический минимум, а именно:</w:t>
      </w:r>
    </w:p>
    <w:p w:rsidR="00B4372E" w:rsidRPr="00B4372E" w:rsidRDefault="00B4372E" w:rsidP="00B4372E">
      <w:pPr>
        <w:numPr>
          <w:ilvl w:val="0"/>
          <w:numId w:val="16"/>
        </w:numPr>
        <w:tabs>
          <w:tab w:val="left" w:pos="567"/>
        </w:tabs>
        <w:spacing w:after="0" w:line="240" w:lineRule="auto"/>
        <w:ind w:hanging="9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Типовое здание общей площадью – 2481,6 кв.м  </w:t>
      </w:r>
    </w:p>
    <w:p w:rsidR="00B4372E" w:rsidRPr="00B4372E" w:rsidRDefault="00B4372E" w:rsidP="00B4372E">
      <w:pPr>
        <w:numPr>
          <w:ilvl w:val="0"/>
          <w:numId w:val="16"/>
        </w:numPr>
        <w:tabs>
          <w:tab w:val="left" w:pos="567"/>
        </w:tabs>
        <w:spacing w:after="0" w:line="240" w:lineRule="auto"/>
        <w:ind w:hanging="9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общей площадью – 9600кв. м;</w:t>
      </w:r>
    </w:p>
    <w:p w:rsidR="00B4372E" w:rsidRPr="00B4372E" w:rsidRDefault="00B4372E" w:rsidP="00B4372E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кабинеты для оказания образовательных,  медицинских, оздоровительных и консультационных услуг:</w:t>
      </w:r>
    </w:p>
    <w:p w:rsidR="00B4372E" w:rsidRPr="00B4372E" w:rsidRDefault="00B4372E" w:rsidP="00B4372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Групповые помещения – 11;</w:t>
      </w:r>
    </w:p>
    <w:p w:rsidR="00B4372E" w:rsidRPr="00B4372E" w:rsidRDefault="00B4372E" w:rsidP="00B4372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Спальные комнаты – 11;</w:t>
      </w:r>
    </w:p>
    <w:p w:rsidR="00B4372E" w:rsidRPr="00B4372E" w:rsidRDefault="00B4372E" w:rsidP="00B4372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Приёмные – 11;</w:t>
      </w:r>
    </w:p>
    <w:p w:rsidR="00B4372E" w:rsidRPr="00B4372E" w:rsidRDefault="00B4372E" w:rsidP="00B4372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 - 1;</w:t>
      </w:r>
    </w:p>
    <w:p w:rsidR="00B4372E" w:rsidRPr="00B4372E" w:rsidRDefault="00B4372E" w:rsidP="00B4372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зал – 1;</w:t>
      </w:r>
    </w:p>
    <w:p w:rsidR="00B4372E" w:rsidRPr="00B4372E" w:rsidRDefault="00B4372E" w:rsidP="00B4372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Прачечная – 1;</w:t>
      </w:r>
    </w:p>
    <w:p w:rsidR="00B4372E" w:rsidRPr="00B4372E" w:rsidRDefault="00B4372E" w:rsidP="00B4372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Кастелянная – 1;</w:t>
      </w:r>
    </w:p>
    <w:p w:rsidR="00B4372E" w:rsidRPr="00B4372E" w:rsidRDefault="00B4372E" w:rsidP="00B4372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Пищеблок – 1;</w:t>
      </w:r>
    </w:p>
    <w:p w:rsidR="00B4372E" w:rsidRPr="00B4372E" w:rsidRDefault="00B4372E" w:rsidP="00B4372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кабинет – 1;</w:t>
      </w:r>
    </w:p>
    <w:p w:rsidR="00B4372E" w:rsidRPr="00B4372E" w:rsidRDefault="00B4372E" w:rsidP="00B4372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Процедурный кабинет – 1;</w:t>
      </w:r>
    </w:p>
    <w:p w:rsidR="00B4372E" w:rsidRPr="00B4372E" w:rsidRDefault="00B4372E" w:rsidP="00B4372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Изолятор  - 1;</w:t>
      </w:r>
    </w:p>
    <w:p w:rsidR="00B4372E" w:rsidRPr="00B4372E" w:rsidRDefault="00B4372E" w:rsidP="00B4372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заведующего – 1;</w:t>
      </w:r>
    </w:p>
    <w:p w:rsidR="00B4372E" w:rsidRPr="00B4372E" w:rsidRDefault="00B4372E" w:rsidP="00B4372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Методический кабинет – 1;</w:t>
      </w:r>
    </w:p>
    <w:p w:rsidR="00B4372E" w:rsidRPr="00B4372E" w:rsidRDefault="00B4372E" w:rsidP="00B4372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педагога-психолога – 1;</w:t>
      </w:r>
    </w:p>
    <w:p w:rsidR="00B4372E" w:rsidRPr="00B4372E" w:rsidRDefault="00B4372E" w:rsidP="00B4372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 – 1;</w:t>
      </w:r>
    </w:p>
    <w:p w:rsidR="00B4372E" w:rsidRPr="00B4372E" w:rsidRDefault="00B4372E" w:rsidP="00B4372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зам.заведующего по АХЧ - 1;</w:t>
      </w:r>
    </w:p>
    <w:p w:rsidR="00B4372E" w:rsidRPr="00B4372E" w:rsidRDefault="00B4372E" w:rsidP="00B4372E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  для хранения спортинвентаря – 1;</w:t>
      </w:r>
    </w:p>
    <w:p w:rsidR="00B4372E" w:rsidRPr="00B4372E" w:rsidRDefault="00B4372E" w:rsidP="00B4372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Санитарно-бытовые условия всех помещений соответствуют санитарно-эпидемиологическим нормам.</w:t>
      </w:r>
    </w:p>
    <w:p w:rsidR="00B4372E" w:rsidRPr="00B4372E" w:rsidRDefault="00B4372E" w:rsidP="00B4372E">
      <w:pPr>
        <w:tabs>
          <w:tab w:val="left" w:pos="67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детского сада расположены оборудованные игровые и спортивная площадка.</w:t>
      </w:r>
    </w:p>
    <w:p w:rsidR="00B4372E" w:rsidRPr="00B4372E" w:rsidRDefault="00B4372E" w:rsidP="00B4372E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372E" w:rsidRPr="00B4372E" w:rsidRDefault="00B4372E" w:rsidP="00B4372E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4372E">
        <w:rPr>
          <w:rFonts w:ascii="Times New Roman" w:eastAsia="Calibri" w:hAnsi="Times New Roman" w:cs="Times New Roman"/>
          <w:color w:val="000000"/>
          <w:sz w:val="24"/>
          <w:szCs w:val="24"/>
        </w:rPr>
        <w:t>За учебный год  проводилось укрепление материально-технической базы и предметной среды  учреждения из средств  бюджета, внебюджетных  добровольных пожертвований родителей.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Отремонтированы: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пожарные марши – 3 шт.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перепрофилирование группы раннего возраста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ремонт мягкой кровли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замена секций забора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Приобретены: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кухонное оборудование (бачки, разделочные доски на пищеблок)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мебель на  регулируемых ножках,  столы и стулья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компьютерная техника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технологическое оборудование на пищеблок и прачечную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-пополнен фонд игрушек для сюжетно-ролевых, театрализованных, конструктивных игр.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год при активной помощи родителей была усилена материально-техническая база учреждения в следующих направлениях: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 арсенал развивающих игр и пособий для игр и занятий с детьми в группе и на прогулке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 благоустраивалась территория учреждения, обновлена малыми формами (песочницы, качели, столы, скамейки)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Детский сад имеет хорошее материально-техническое обеспечение. Продолжается информатизация образовательного процесса. Необходимо приобрести </w:t>
      </w:r>
      <w:r w:rsidR="00CF7C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устройства.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C9F" w:rsidRDefault="00CF7C9F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C9F" w:rsidRDefault="00CF7C9F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C9F" w:rsidRDefault="00CF7C9F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Характеристика территории МАДОУ  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Территория детского сада огорожена забором. Имеется три выхода с территории детского сада. Участки для прогулок  изолированы, достаточно освещены. Все оборудование прогулочных площадок соответствует возрастным особенностям детей, не представляет опасности жизни и здоровью детей и взрослых. Продолжается работа   по благоустройству территории:  появилось новое игровое оборудование -  домики,  скамейки,  обновлены песочницы, модули спортивного оборудования; по периметру территории -  цветники и газоны, разбит огород.</w:t>
      </w: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центрального входа организована площадка со специальной разметкой для изучения правил дорожного движения. Требования по охране труда, охране жизни и здоровья детей, пожарной и антитеррористической безопасности соблюдаются. </w:t>
      </w:r>
    </w:p>
    <w:p w:rsidR="00B4372E" w:rsidRPr="00B4372E" w:rsidRDefault="00B4372E" w:rsidP="00B4372E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дошкольного учреждения  благоустраивается и обновляется в соответствии с СанПиН.  </w:t>
      </w:r>
    </w:p>
    <w:p w:rsidR="00B4372E" w:rsidRPr="00CF7C9F" w:rsidRDefault="00B4372E" w:rsidP="00B4372E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F7C9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Качество и организация питания</w:t>
      </w:r>
    </w:p>
    <w:p w:rsidR="00CF7C9F" w:rsidRDefault="00CF7C9F" w:rsidP="00CF7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Качественное питание - основа здоровья детей и этому вопросу отводится одно из главных мест в работе заведующего и медицинских работников дошкольного учреждения. В детском саду своевременно заключаются договора и контракты на поставку продуктов питания. Транспортирование пищевых продуктов осуществляется специальным автотранспортом поставщиков. На все продукты, поступающие на пищеблок, имеются </w:t>
      </w:r>
      <w:r w:rsidRPr="00CF7C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санитарно-эпидемиологические заключения; осуществляется контроль за технологией приготовления пищи, за реализацией скоропортящихся продуктов, за реализацией продуктов по срокам их хранения. Питание детского сада, сбалансированное с учетом возрастных особенностей детей. При составлении меню используется разработанная картотека блюд, что обеспечивает сбалансированность питания по белкам, жирам, углеводам. В основу разработки меню вошли все необходимые пищевые продукты в соответствии с требованиями Санитарных правил и норм 2.4.1.1249-13. Настоящее меню рассчитано на четырёхразовое питание (завтрак, второй завтрак, обед, уплотненный полдник). В рацион питания детей входят все необходимые продукты: мясные, рыбные, молоко, творог, сыр, кисломолочные напитки, сливочное и растительное масло, картофель, овощи, фрукты, соки, хлебо-булочные изделия, крупы и др. На пищеблоке вывешен график выдачи готовой продукции для каждой группы, примерная масса порций питания детей.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Снабжение  продуктами питания осуществляется в соответствии с ФЗ-223. Условия договоров поставки продуктов питания  поставщиками соблюдались. Нарушений требований к качеству ввозимых продуктов, достоверности сопроводительной документации не наблюдалось. По программе производственного контроля ежеквартально проводились лабораторные исследования проб пищи за счет бюджетных и внебюджетных средст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 Нарушений нет.</w:t>
      </w:r>
      <w:r w:rsidRPr="00CF7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воспитанников осуществляется по разработанному и утвержденному   10- дневному меню для детей от 2 до 3 лет и от 3 до 7 лет. Меню составляется не только с учетом возраста детей, но и сезона (весенне-летний, осенне-зимний сезоны). </w:t>
      </w:r>
    </w:p>
    <w:p w:rsidR="00B4372E" w:rsidRPr="00B4372E" w:rsidRDefault="00B4372E" w:rsidP="00B437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дети получают необходимое количество белков, жиров и углеводов, витаминизированы продукты. В рационе присутствуют свежие фрукты, овощи, соки, кисломолочные продукты. В детском саду имеется вся необходимая документация по питанию, которая ведется по утвержденным формам и заполняется своевременно. Питание организовано в групповых комнатах. 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</w:t>
      </w:r>
      <w:r w:rsidRPr="00B437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 детского сада  доукомплектован современным технологическим оборудованием – пароконвектоматом и электрокотлом для приготовления супов. Качество пищи для приготовления различных блюд и хранения продуктов. Технология приготовления блюд строго соблюдается. Средняя стоимость детодня в месяц составляет 123,62 рубля.</w:t>
      </w:r>
    </w:p>
    <w:p w:rsidR="00B4372E" w:rsidRPr="00B4372E" w:rsidRDefault="00B4372E" w:rsidP="00B43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МАДОУ сформирована эффективная система контроля за организацией питания детей. Контроль за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 медицинская сестра детского сада, бракеражная комиссия. Отсутствие в штате ДОУ медицинского работника  диетсестры осложняют осуществление индивидуального подхода к каждому ребенку, учёт состояния его здоровья, особенностей развития, адаптации, наличия хронических заболеваний.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имеют возможность знакомиться с ежедневным меню, а также получают рекомендации по организации питания ребёнка дома.</w:t>
      </w:r>
      <w:r w:rsidRPr="00B43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938EDD2" wp14:editId="5EB406DA">
                <wp:simplePos x="0" y="0"/>
                <wp:positionH relativeFrom="margin">
                  <wp:posOffset>-911225</wp:posOffset>
                </wp:positionH>
                <wp:positionV relativeFrom="paragraph">
                  <wp:posOffset>3425825</wp:posOffset>
                </wp:positionV>
                <wp:extent cx="0" cy="1542415"/>
                <wp:effectExtent l="0" t="0" r="19050" b="1968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241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D59A32" id="Прямая соединительная линия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71.75pt,269.75pt" to="-71.75pt,3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" o:allowincell="f" strokeweight=".5pt">
                <w10:wrap anchorx="margin"/>
              </v:line>
            </w:pict>
          </mc:Fallback>
        </mc:AlternateConten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обеспечены полноценным сбалансированным питанием в соответствии с требованиями и нормами СанПиН. Обновление технологического оборудования пищеблока способствует улучшению качества питания,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7C9F" w:rsidRDefault="00CF7C9F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7C9F" w:rsidRDefault="00CF7C9F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7C9F" w:rsidRDefault="00CF7C9F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7C9F" w:rsidRDefault="00CF7C9F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7C9F" w:rsidRDefault="00CF7C9F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537D" w:rsidRDefault="00D7537D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7C9F" w:rsidRPr="00B4372E" w:rsidRDefault="00CF7C9F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деятельности ДОУ</w:t>
      </w:r>
    </w:p>
    <w:p w:rsidR="00B4372E" w:rsidRPr="00B4372E" w:rsidRDefault="00B4372E" w:rsidP="005F5CF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 Результаты работы по снижению заболеваемости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 xml:space="preserve">   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в дошкольный период формируется здоровье человека на всю последующую жизнь. Многое здесь зависит от семейного воспитания, но учитывая, что дети проводят в детском саду значительную часть дня, заниматься их здоровьем должны мы.</w:t>
      </w:r>
    </w:p>
    <w:p w:rsidR="00B4372E" w:rsidRPr="00B4372E" w:rsidRDefault="00B4372E" w:rsidP="00B43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 направлением в работе детского сада является укрепление здоровья детей.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медико-педагогической работы показал, что наблюдается общая тенденция в состоянии здоровья детей по увеличению количества детей, поступающих в ДОУ со 2-ой группой здоровья и повышение процента практически здоровых детей.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115"/>
        <w:gridCol w:w="5244"/>
      </w:tblGrid>
      <w:tr w:rsidR="00CF7C9F" w:rsidRPr="00B4372E" w:rsidTr="00CF7C9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F" w:rsidRPr="00B4372E" w:rsidRDefault="00CF7C9F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Группы здоровья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F" w:rsidRPr="00B4372E" w:rsidRDefault="00CF7C9F" w:rsidP="00CF7C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B437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- 201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CF7C9F" w:rsidRPr="00B4372E" w:rsidTr="00CF7C9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F" w:rsidRPr="00B4372E" w:rsidRDefault="00CF7C9F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F" w:rsidRPr="00B4372E" w:rsidRDefault="00CF7C9F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24%</w:t>
            </w:r>
          </w:p>
        </w:tc>
      </w:tr>
      <w:tr w:rsidR="00CF7C9F" w:rsidRPr="00B4372E" w:rsidTr="00CF7C9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F" w:rsidRPr="00B4372E" w:rsidRDefault="00CF7C9F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F" w:rsidRPr="00B4372E" w:rsidRDefault="00CF7C9F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69%</w:t>
            </w:r>
          </w:p>
        </w:tc>
      </w:tr>
      <w:tr w:rsidR="00CF7C9F" w:rsidRPr="00B4372E" w:rsidTr="00CF7C9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F" w:rsidRPr="00B4372E" w:rsidRDefault="00CF7C9F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F" w:rsidRPr="00B4372E" w:rsidRDefault="00CF7C9F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6,8%</w:t>
            </w:r>
          </w:p>
        </w:tc>
      </w:tr>
      <w:tr w:rsidR="00CF7C9F" w:rsidRPr="00B4372E" w:rsidTr="00CF7C9F">
        <w:trPr>
          <w:trHeight w:val="70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F" w:rsidRPr="00B4372E" w:rsidRDefault="00CF7C9F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F" w:rsidRPr="00B4372E" w:rsidRDefault="00CF7C9F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0, %</w:t>
            </w:r>
          </w:p>
        </w:tc>
      </w:tr>
    </w:tbl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4372E" w:rsidRPr="00B4372E" w:rsidTr="00B437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r w:rsidR="00CF7C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чины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</w:tr>
      <w:tr w:rsidR="00B4372E" w:rsidRPr="00B4372E" w:rsidTr="00B437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Практически здоровые детей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24%</w:t>
            </w:r>
          </w:p>
        </w:tc>
      </w:tr>
      <w:tr w:rsidR="00B4372E" w:rsidRPr="00B4372E" w:rsidTr="00B437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Имеющие хронические заболевания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6,8%</w:t>
            </w:r>
          </w:p>
        </w:tc>
      </w:tr>
      <w:tr w:rsidR="00B4372E" w:rsidRPr="00B4372E" w:rsidTr="00B437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Часто болеющие дети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8,1%</w:t>
            </w:r>
          </w:p>
        </w:tc>
      </w:tr>
      <w:tr w:rsidR="00B4372E" w:rsidRPr="00B4372E" w:rsidTr="00B437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Статистика травм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Хочется отметить, что доля часто болеющих детей уменьшилось, а здоровых </w:t>
      </w:r>
      <w:r w:rsidR="00D7537D"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увеличилось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Этому способствовал целый комплекс мероприятий, проводимых дошкольным  учреждением: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  реализация собственной  программы  сохранения и укрепления здоровья воспитанников (программы «Здоровье»), формирующей и воспитывающей  у детей потребности и навыков здорового образа жизни,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проведение просветительской  работы среди воспитанников и их родителей,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оптимизацию  двигательного режима  детей через утреннюю зарядку, занятия физкультурой, соревнования, Дни Здоровья;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закаливающих процедур,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заболеваемости детей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ОСТРАЯ ЗАБОЛЕВАЕМОСТЬ ВОСПИТАННИКОВ</w:t>
      </w:r>
    </w:p>
    <w:tbl>
      <w:tblPr>
        <w:tblpPr w:leftFromText="180" w:rightFromText="180" w:bottomFromText="160" w:vertAnchor="text" w:horzAnchor="margin" w:tblpY="417"/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1276"/>
        <w:gridCol w:w="1701"/>
      </w:tblGrid>
      <w:tr w:rsidR="00B4372E" w:rsidRPr="00B4372E" w:rsidTr="00B4372E">
        <w:tc>
          <w:tcPr>
            <w:tcW w:w="5382" w:type="dxa"/>
            <w:tcBorders>
              <w:top w:val="single" w:sz="8" w:space="0" w:color="9BBB59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Cambria" w:eastAsia="Times New Roman" w:hAnsi="Cambria" w:cs="Cambria"/>
              </w:rPr>
            </w:pPr>
            <w:r w:rsidRPr="00B4372E">
              <w:rPr>
                <w:rFonts w:ascii="Cambria" w:eastAsia="Times New Roman" w:hAnsi="Cambria" w:cs="Cambria"/>
              </w:rPr>
              <w:t xml:space="preserve">Заболевания </w:t>
            </w:r>
          </w:p>
        </w:tc>
        <w:tc>
          <w:tcPr>
            <w:tcW w:w="127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9BBB59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D7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</w:rPr>
              <w:t xml:space="preserve">          201</w:t>
            </w:r>
            <w:r w:rsidR="00D7537D">
              <w:rPr>
                <w:rFonts w:ascii="Times New Roman" w:eastAsia="Times New Roman" w:hAnsi="Times New Roman" w:cs="Times New Roman"/>
                <w:b/>
              </w:rPr>
              <w:t>7</w:t>
            </w:r>
            <w:r w:rsidRPr="00B4372E">
              <w:rPr>
                <w:rFonts w:ascii="Times New Roman" w:eastAsia="Times New Roman" w:hAnsi="Times New Roman" w:cs="Times New Roman"/>
                <w:b/>
              </w:rPr>
              <w:t>г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Число дней работы учреждения в году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tabs>
                <w:tab w:val="left" w:pos="795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247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Среднесписочное количество детей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D7537D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="00D7537D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Cambria" w:eastAsia="Times New Roman" w:hAnsi="Cambria" w:cs="Cambria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Число дней, пропущенных по болезни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454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D7537D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 w:rsidR="00D7537D">
              <w:rPr>
                <w:rFonts w:ascii="Times New Roman" w:eastAsia="Times New Roman" w:hAnsi="Times New Roman" w:cs="Times New Roman"/>
              </w:rPr>
              <w:t>898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Всего зарегистрированно случаев заболеваний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D7537D" w:rsidRDefault="00B4372E" w:rsidP="00D7537D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28</w:t>
            </w:r>
            <w:r w:rsidR="00D7537D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Инфекционные и паразитарные болезни (всего)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D7537D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2</w:t>
            </w:r>
            <w:r w:rsidR="00D7537D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ind w:firstLine="709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кишечные инфекции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D7537D" w:rsidRDefault="00D7537D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ind w:firstLine="709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капельные инфекции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D7537D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1</w:t>
            </w:r>
            <w:r w:rsidR="00D7537D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ind w:firstLine="709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вирусный геппатит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Болезни нервной ситсемы (всего)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вегето-сосудистая дистония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Болезни глаза и его придатков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Болезни уха и сосцевидного отростка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Болезни системы кровообращения (всего)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Ревматизм в активной фазе и обострения хронических ревматических болезней сердца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spacing w:after="0" w:line="25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гипертензия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Болезни органов дыхания [всего]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D7537D" w:rsidRDefault="00B4372E" w:rsidP="00D7537D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="00D7537D">
              <w:rPr>
                <w:rFonts w:ascii="Times New Roman" w:eastAsia="Times New Roman" w:hAnsi="Times New Roman" w:cs="Times New Roman"/>
              </w:rPr>
              <w:t>44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ОРИ (всего)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D7537D" w:rsidRDefault="00B4372E" w:rsidP="00D7537D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24</w:t>
            </w:r>
            <w:r w:rsidR="00D7537D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ОРИ верхних дыхательных путей и обострения хронических (синусит, фарингит, тонзиллит, ларингит,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острый бронхит (обострения хронического)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грипп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пневмония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D7537D" w:rsidRDefault="00D7537D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Болезни органов пищеварения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ind w:firstLine="709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Болезни почек и мочевых путей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ind w:firstLine="709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Травмы и отравления (всего)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ind w:firstLine="709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переломы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ind w:firstLine="709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ожоги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ind w:firstLine="709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отравления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nil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ind w:firstLine="709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Прочие заболевания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9BBB59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72E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</w:tr>
      <w:tr w:rsidR="00B4372E" w:rsidRPr="00B4372E" w:rsidTr="00B4372E">
        <w:tc>
          <w:tcPr>
            <w:tcW w:w="5382" w:type="dxa"/>
            <w:tcBorders>
              <w:top w:val="nil"/>
              <w:left w:val="single" w:sz="8" w:space="0" w:color="9BBB59"/>
              <w:bottom w:val="single" w:sz="8" w:space="0" w:color="9BBB59"/>
              <w:right w:val="nil"/>
            </w:tcBorders>
            <w:hideMark/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56" w:lineRule="auto"/>
              <w:ind w:firstLine="709"/>
              <w:rPr>
                <w:rFonts w:ascii="Cambria" w:eastAsia="Times New Roman" w:hAnsi="Cambria" w:cs="Cambria"/>
                <w:lang w:eastAsia="ru-RU"/>
              </w:rPr>
            </w:pPr>
            <w:r w:rsidRPr="00B4372E">
              <w:rPr>
                <w:rFonts w:ascii="Cambria" w:eastAsia="Times New Roman" w:hAnsi="Cambria" w:cs="Cambria"/>
              </w:rPr>
              <w:t>Индекс здоровья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BBB59"/>
              <w:right w:val="nil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mbria" w:eastAsia="Times New Roman" w:hAnsi="Cambria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</w:tcPr>
          <w:p w:rsidR="00B4372E" w:rsidRPr="00B4372E" w:rsidRDefault="00B4372E" w:rsidP="00B4372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2016 году показатели  острой  заболеваемости детей по детскому саду была ниже показателей прошлого года, что свидетельствует о положительных результатах проводимой работы. </w:t>
      </w:r>
      <w:r w:rsidRPr="00B43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 таблицы видно, что болезни органов дыхания снижены, но возрасли показатели капельных инфекций (ветряная оспа) неуправляемая инфекция.</w:t>
      </w: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анализа заболеваемости состояния здоровья детей составлен план санитарно-гигиенических мероприятий, который включает в себя:</w:t>
      </w: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1.Качественный утренний прием детей (своевременная изоляция заболевших детей).</w:t>
      </w: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2.Режим проветривания и кварцевания.</w:t>
      </w: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Закаливающие мероприятия.</w:t>
      </w: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Соблюдение санэпидрежима.</w:t>
      </w: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Пропаганда здорового образа жизни.</w:t>
      </w:r>
    </w:p>
    <w:p w:rsidR="00B4372E" w:rsidRPr="00B4372E" w:rsidRDefault="00B4372E" w:rsidP="00B4372E">
      <w:pPr>
        <w:widowControl w:val="0"/>
        <w:tabs>
          <w:tab w:val="left" w:pos="9540"/>
        </w:tabs>
        <w:kinsoku w:val="0"/>
        <w:autoSpaceDN w:val="0"/>
        <w:spacing w:after="0" w:line="240" w:lineRule="auto"/>
        <w:ind w:rightChars="-55" w:right="-121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План работы с частоболеющими детьми.</w:t>
      </w:r>
    </w:p>
    <w:p w:rsidR="00B4372E" w:rsidRPr="00B4372E" w:rsidRDefault="00B4372E" w:rsidP="00B43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 оценкой оздоровительной работы ДОУ является выявление результатов  оценка состояния здоровья дошкольника и углубленно-динамическое наблюдение за его изменениями. Ежегодно дети декретированных возрастов (</w:t>
      </w:r>
      <w:r w:rsidR="00D753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-5-7лет), посещающих ДОУ, проходят углубленные осмотры узкими специалистами из детской поликлиники № 16 (лор, хирург, невропатолог, окулист, дерматолог, гинеколог, стоматолог). В 201</w:t>
      </w:r>
      <w:r w:rsidR="00D753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- 201</w:t>
      </w:r>
      <w:r w:rsidR="00D7537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началось проведение дополнительной диспансеризации детей  в возрасте от </w:t>
      </w:r>
      <w:r w:rsidR="00D753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-х до 7-ми лет. Дети 7-го года жизни (5</w:t>
      </w:r>
      <w:r w:rsidR="00D753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D753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прошли АСПОН (автоматизированная система профилактического осмотра населения), а так же дети 2-х, 3-х и 5 лет (</w:t>
      </w:r>
      <w:r w:rsidR="00D7537D">
        <w:rPr>
          <w:rFonts w:ascii="Times New Roman" w:eastAsia="Times New Roman" w:hAnsi="Times New Roman" w:cs="Times New Roman"/>
          <w:sz w:val="24"/>
          <w:szCs w:val="24"/>
          <w:lang w:eastAsia="ru-RU"/>
        </w:rPr>
        <w:t>78 человек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). По заключению АСПОНа оформлены диспансерные  карты. Выпускникам детского сада оформлены медицинские карты с полным обследованием.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Весь детский контингент  в ДОУ привит согласно регионального календаря прививок. Все выпускники  поступили в общеобразовательные школы.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</w:t>
      </w: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Своевременная диспансеризация, реализация   программы «Здоровье», организация физических и спортивных мероприятий, обсуждение с детьми вопросов здорового образа жизни в значительной степени влияют на улучшение здоровья воспитанников.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сохранения и укрепления здоровья остается приоритетной и в </w:t>
      </w: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следующем учебном году. Предстоит совместно с семьей продолжать работу по оздоровлению детей и снижению  их заболеваемости.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Поступление ребенка в дошкольное образовательное учреждение сопровождается изменением окружающей его среды, режима дня, характера питания, системы поведенческих реакций  малыша, приводит к необходимости устанавливать социальные связи, адаптироваться к новым условиям жизни.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блоки работы в период адаптации ребенка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9387EAC" wp14:editId="3F79B6E6">
            <wp:extent cx="5514975" cy="3200400"/>
            <wp:effectExtent l="0" t="0" r="9525" b="0"/>
            <wp:docPr id="2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в ходе проведённой работы результаты позволили сделать определённый прогноз адаптации детей и их готовности к поступлению в ДОУ.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Прогноз адаптации: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 к поступлению – 15 детей, 75 %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Условно готовы к поступлению – </w:t>
      </w:r>
      <w:r w:rsidR="00D7537D">
        <w:rPr>
          <w:rFonts w:ascii="Times New Roman" w:eastAsia="Times New Roman" w:hAnsi="Times New Roman" w:cs="Times New Roman"/>
          <w:sz w:val="24"/>
          <w:szCs w:val="24"/>
          <w:lang w:eastAsia="ru-RU"/>
        </w:rPr>
        <w:t>5 детей, 25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готовы к поступлению –</w:t>
      </w:r>
      <w:r w:rsidR="00D75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B4372E" w:rsidRPr="00B4372E" w:rsidRDefault="00B4372E" w:rsidP="00B437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 адаптации и течение адаптации почти совпадают, что говорит об успешном психолого-педагогическом сопровождении детей.  Дети раннего возраста успешно преодолели адаптационный период и в целом готовы к переходу в дошкольные группы детского сада в соответствии с возрастом.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коррекционной работы логопункта за201</w:t>
      </w:r>
      <w:r w:rsidR="00D75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-201</w:t>
      </w:r>
      <w:r w:rsidR="00D75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4372E" w:rsidRPr="00B4372E" w:rsidRDefault="00B4372E" w:rsidP="00B43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Программно-методическое обеспечение:</w:t>
      </w:r>
    </w:p>
    <w:p w:rsidR="00B4372E" w:rsidRPr="00B4372E" w:rsidRDefault="00B4372E" w:rsidP="00D7537D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Филичева Т.Б., Чиркина Г.В. Программа обучения детей с нарушениями речи. М.,2008.</w:t>
      </w:r>
    </w:p>
    <w:p w:rsidR="00B4372E" w:rsidRPr="00B4372E" w:rsidRDefault="00B4372E" w:rsidP="00D7537D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Курдвановская Н.В. Планирование работы логопеда с детьми 5-7 лет. М.,2007.</w:t>
      </w:r>
    </w:p>
    <w:p w:rsidR="00B4372E" w:rsidRPr="00B4372E" w:rsidRDefault="00B4372E" w:rsidP="00D7537D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нарушений речи у детей и организация логопедической работы в условиях дошкольного образовательного учреждения: сборник метод.рек. СП., 2002.</w:t>
      </w:r>
    </w:p>
    <w:p w:rsidR="00B4372E" w:rsidRPr="00B4372E" w:rsidRDefault="00B4372E" w:rsidP="00D7537D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обследования речи детей: пособие по диагностике речевых нарушений / Под общ. ред.проф. Г.В. Чиркиной.2007г.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каждым годом идет увеличение количества детей с нарушениями речевого развития. </w:t>
      </w:r>
    </w:p>
    <w:p w:rsidR="00B4372E" w:rsidRPr="00B4372E" w:rsidRDefault="00B4372E" w:rsidP="00B4372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задачи логопедического обучения детей с различными видами речевых нарушений в условиях логопункта включают в себя не только коррекцию ведущего дефекта у детей, но и подготовку их к овладению грамотой и школьному обучению, а также личностное развитие дошкольников.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работа с детьми строится в форме индивидуальных и подгрупповых занятий по следующим направлениям:</w:t>
      </w:r>
    </w:p>
    <w:p w:rsidR="00B4372E" w:rsidRPr="00B4372E" w:rsidRDefault="00B4372E" w:rsidP="00B4372E">
      <w:pPr>
        <w:shd w:val="clear" w:color="auto" w:fill="FFFFFF"/>
        <w:adjustRightInd w:val="0"/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60517E" wp14:editId="14DBAA34">
            <wp:extent cx="3105150" cy="1933575"/>
            <wp:effectExtent l="0" t="0" r="0" b="9525"/>
            <wp:docPr id="3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72E" w:rsidRPr="00B4372E" w:rsidRDefault="00B4372E" w:rsidP="00B4372E">
      <w:pPr>
        <w:shd w:val="clear" w:color="auto" w:fill="FFFFFF"/>
        <w:adjustRightInd w:val="0"/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Инновационной формой работы является - </w:t>
      </w:r>
      <w:r w:rsidRPr="00B43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использование тренеров с целью комплексной тренировки положения языка и тонуса оральной мускулатуры для коррекции речевых нарушений при </w:t>
      </w:r>
      <w:r w:rsidRPr="00B437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межзубном сигматизме; открытом прикусе;инфантильном глотании; слабой круговой мышце рта.</w:t>
      </w:r>
    </w:p>
    <w:p w:rsidR="00B4372E" w:rsidRPr="00B4372E" w:rsidRDefault="00B4372E" w:rsidP="00B4372E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активно велась  работа с родителями:</w:t>
      </w:r>
    </w:p>
    <w:p w:rsidR="00B4372E" w:rsidRPr="00B4372E" w:rsidRDefault="00B4372E" w:rsidP="00B4372E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Индивидуально-консультативные встречи; родительские встречи;  проведение семинаров-практикумов, обновление и пополнение развивающей предметно – пространственной среды логопункта, информационно-тематического стенда «Логопед советует», размещение информации на сайте ДОУ.</w:t>
      </w:r>
    </w:p>
    <w:p w:rsidR="00B4372E" w:rsidRPr="00B4372E" w:rsidRDefault="00B4372E" w:rsidP="00B4372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 – развивающая работа с детьми  строится на основе  интеграции,  личностно – ориентированного подхода, на принципах соблюдения интересов ребёнка, системности</w:t>
      </w:r>
      <w:r w:rsidRPr="00B43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непрерывности, рекомендательного характера оказания помощи. Необходимо пополнить дидактический материал  в соответствии ФГОС ДО.</w:t>
      </w:r>
    </w:p>
    <w:p w:rsidR="00D7537D" w:rsidRDefault="00D7537D" w:rsidP="00B4372E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</w:p>
    <w:p w:rsidR="00D7537D" w:rsidRDefault="00D7537D" w:rsidP="00B4372E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</w:p>
    <w:p w:rsidR="00D7537D" w:rsidRDefault="00D7537D" w:rsidP="00B4372E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>4.2. Достижения воспитанников, педагогов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оценки развития детей в  МАДОУ существует система мониторинга, представленная в виде  педагогической диагностики, которая помогает педагогам изучитьвозможность и успешность освоения воспитанником предлагаемого содержания и определить его  перспективы развития.  Основным методом, используемым для оценки развития детей педагогами ДОУ,  является метод наблюдения (социально - коммуникативное развитие), используется метод индивидуальной беседы (познавательное и речевое развитие), изучение работ детей в результате продуктивных видов деятельности - рисование, лепка, конструирование, аппликация (художественно-эстетическое развитие). Мониторинг освоения детьми ООП ДОУ проводился воспитателями специалистами  во всех возрастных группах  в соответствии с годовым планом и календарным учебным  графиком на 201</w:t>
      </w:r>
      <w:r w:rsidR="00D753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D7537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52333C7" wp14:editId="1C997745">
            <wp:extent cx="3781425" cy="2295525"/>
            <wp:effectExtent l="19050" t="19050" r="28575" b="28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2955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Прослеживается положительная динамика - 90 % детей усвоили программный материал по всем направлениям: познавательно-речевое, социально-личностное, художественно-эстетическое, физическое развитие на среднем и высоком уровне.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 мониторинга помогают педагогам определить дифференцированный подход к каждому ребёнку в подборе форм организации, методов и приёмов воспитания и развития. </w:t>
      </w:r>
    </w:p>
    <w:p w:rsidR="00B4372E" w:rsidRPr="00B4372E" w:rsidRDefault="00B4372E" w:rsidP="00B43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Предстоит  внести коррективы в систему мониторинга в соответствии с ФГОС ДО.</w:t>
      </w:r>
    </w:p>
    <w:p w:rsidR="00B4372E" w:rsidRPr="00B4372E" w:rsidRDefault="00B4372E" w:rsidP="00B4372E">
      <w:pPr>
        <w:spacing w:after="0" w:line="240" w:lineRule="auto"/>
        <w:ind w:left="-284" w:right="-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ind w:left="-284" w:right="-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показателей качества образовательной работы в МАДОУ   является подготовка детей к обучению в школе. В этом  учебном году в </w:t>
      </w:r>
      <w:r w:rsidRPr="00B437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дошкольном учреждении было 2 подготовительных к школе группы. Совместно с  городским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старшеклассников  проведены мероприятия,  целью которых является организация сотрудничества со школой,  преемственность поколений, расширение представлений детей о школьной жизни и успешной адаптации.</w:t>
      </w:r>
    </w:p>
    <w:p w:rsidR="00B4372E" w:rsidRPr="00B4372E" w:rsidRDefault="00B4372E" w:rsidP="00B4372E">
      <w:pPr>
        <w:spacing w:after="0" w:line="240" w:lineRule="auto"/>
        <w:ind w:left="-284" w:right="-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</w:t>
      </w:r>
      <w:r w:rsidRPr="00B43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диагностики по интегративным качествам: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984"/>
        <w:gridCol w:w="992"/>
        <w:gridCol w:w="567"/>
        <w:gridCol w:w="590"/>
        <w:gridCol w:w="579"/>
        <w:gridCol w:w="579"/>
        <w:gridCol w:w="578"/>
        <w:gridCol w:w="579"/>
        <w:gridCol w:w="579"/>
        <w:gridCol w:w="579"/>
        <w:gridCol w:w="579"/>
      </w:tblGrid>
      <w:tr w:rsidR="00B4372E" w:rsidRPr="00B4372E" w:rsidTr="00B4372E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 xml:space="preserve"> Подготовительные к школе 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Воспитатели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 xml:space="preserve">Общий средний </w:t>
            </w: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балл</w:t>
            </w:r>
          </w:p>
        </w:tc>
        <w:tc>
          <w:tcPr>
            <w:tcW w:w="5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Интегративные качества</w:t>
            </w:r>
          </w:p>
        </w:tc>
      </w:tr>
      <w:tr w:rsidR="00B4372E" w:rsidRPr="00B4372E" w:rsidTr="00B4372E">
        <w:trPr>
          <w:trHeight w:val="14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148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148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148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148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148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148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148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148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4372E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148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4372E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</w:tr>
      <w:tr w:rsidR="00B4372E" w:rsidRPr="00B4372E" w:rsidTr="00B4372E">
        <w:trPr>
          <w:trHeight w:val="27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№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88" w:lineRule="auto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Зарывных Оксана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4,8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4,9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4,5</w:t>
            </w:r>
          </w:p>
        </w:tc>
      </w:tr>
      <w:tr w:rsidR="00B4372E" w:rsidRPr="00B4372E" w:rsidTr="00B4372E">
        <w:trPr>
          <w:trHeight w:val="27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 xml:space="preserve">№ 6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88" w:lineRule="auto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Партина Вера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4,8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4,4</w:t>
            </w:r>
          </w:p>
        </w:tc>
      </w:tr>
      <w:tr w:rsidR="00B4372E" w:rsidRPr="00B4372E" w:rsidTr="00B4372E">
        <w:trPr>
          <w:trHeight w:val="27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№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88" w:lineRule="auto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Буярова Антонина Федоровна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4,0</w:t>
            </w:r>
          </w:p>
        </w:tc>
      </w:tr>
      <w:tr w:rsidR="00B4372E" w:rsidRPr="00B4372E" w:rsidTr="00B4372E">
        <w:trPr>
          <w:trHeight w:val="27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№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88" w:lineRule="auto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Масленникова Мария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4,3</w:t>
            </w:r>
          </w:p>
        </w:tc>
      </w:tr>
    </w:tbl>
    <w:p w:rsidR="00B4372E" w:rsidRPr="00B4372E" w:rsidRDefault="00B4372E" w:rsidP="00B4372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4372E" w:rsidRPr="00B4372E" w:rsidRDefault="00B4372E" w:rsidP="00B4372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4372E" w:rsidRPr="00B4372E" w:rsidRDefault="00B4372E" w:rsidP="00B4372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4372E" w:rsidRPr="00B4372E" w:rsidRDefault="00B4372E" w:rsidP="00B4372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– </w:t>
      </w: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 развитый, овладевший основными культурно-гигиеническими  навыками;</w:t>
      </w:r>
    </w:p>
    <w:p w:rsidR="00B4372E" w:rsidRPr="00B4372E" w:rsidRDefault="00B4372E" w:rsidP="00B4372E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«любознательный, активный – стремится к творческому труду и работе на результат»;</w:t>
      </w:r>
    </w:p>
    <w:p w:rsidR="00B4372E" w:rsidRPr="00B4372E" w:rsidRDefault="00B4372E" w:rsidP="00B4372E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</w:t>
      </w: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«Эмоционально отзывчив – доброжелателен, понимает и сопереживает чувствам других людей, отзывчив к их нуждам, трудностям и пр.»</w:t>
      </w:r>
    </w:p>
    <w:p w:rsidR="00B4372E" w:rsidRPr="00B4372E" w:rsidRDefault="00B4372E" w:rsidP="00B4372E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«овладевший средствами общения и способами взаимодействия со взрослыми и сверстниками…»</w:t>
      </w:r>
    </w:p>
    <w:p w:rsidR="00B4372E" w:rsidRPr="00B4372E" w:rsidRDefault="00B4372E" w:rsidP="00B4372E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«способный управлять своим поведением и планировать свои действия на основе первичных ценностных представлений..»</w:t>
      </w:r>
    </w:p>
    <w:p w:rsidR="00B4372E" w:rsidRPr="00B4372E" w:rsidRDefault="00B4372E" w:rsidP="00B4372E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–«способный решать интеллектуальные и личностные задачи, адекватные возрасту…»</w:t>
      </w:r>
    </w:p>
    <w:p w:rsidR="00B4372E" w:rsidRPr="00B4372E" w:rsidRDefault="00B4372E" w:rsidP="00B4372E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«имеющий первичные представления о себе, семье, обществе, государстве, мире и природе….»</w:t>
      </w:r>
    </w:p>
    <w:p w:rsidR="00B4372E" w:rsidRPr="00B4372E" w:rsidRDefault="00B4372E" w:rsidP="00B4372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 </w:t>
      </w: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«овладевший универсальными предпосылками учебной деятельности…»</w:t>
      </w:r>
    </w:p>
    <w:p w:rsidR="00B4372E" w:rsidRPr="00B4372E" w:rsidRDefault="00B4372E" w:rsidP="00B4372E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«овладевший необходимыми умениями и навыками»</w:t>
      </w:r>
    </w:p>
    <w:p w:rsidR="00B4372E" w:rsidRPr="00B4372E" w:rsidRDefault="00B4372E" w:rsidP="00B4372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мониторинга были сделаны следующие выводы: </w:t>
      </w:r>
    </w:p>
    <w:p w:rsidR="00B4372E" w:rsidRPr="00B4372E" w:rsidRDefault="00B4372E" w:rsidP="00B4372E">
      <w:pPr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B4372E">
        <w:rPr>
          <w:rFonts w:ascii="Times New Roman" w:eastAsia="Calibri" w:hAnsi="Times New Roman" w:cs="Times New Roman"/>
          <w:i/>
          <w:sz w:val="24"/>
          <w:szCs w:val="24"/>
        </w:rPr>
        <w:t xml:space="preserve">- у большинства воспитанников </w:t>
      </w:r>
      <w:r w:rsidRPr="00B4372E">
        <w:rPr>
          <w:rFonts w:ascii="Times New Roman" w:eastAsia="Calibri" w:hAnsi="Times New Roman" w:cs="Times New Roman"/>
          <w:sz w:val="24"/>
          <w:szCs w:val="24"/>
        </w:rPr>
        <w:t xml:space="preserve"> сформированы основные </w:t>
      </w:r>
      <w:r w:rsidRPr="00B4372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физические качества и потребность в </w:t>
      </w:r>
      <w:r w:rsidRPr="00B4372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двигательной активности, они самостоятельно выполняют доступные возрасту гигиенические процедуры, </w:t>
      </w:r>
      <w:r w:rsidRPr="00B4372E">
        <w:rPr>
          <w:rFonts w:ascii="Times New Roman" w:eastAsia="Calibri" w:hAnsi="Times New Roman" w:cs="Times New Roman"/>
          <w:spacing w:val="-2"/>
          <w:sz w:val="24"/>
          <w:szCs w:val="24"/>
        </w:rPr>
        <w:t>но требует внимания качество осуществления КГН. С</w:t>
      </w:r>
      <w:r w:rsidRPr="00B4372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облюдают элементарные правила здорового образа жизни. У детей достаточно развита крупная моторика, но есть проблемы с мелкомоторными движениями. </w:t>
      </w:r>
    </w:p>
    <w:p w:rsidR="00B4372E" w:rsidRPr="00B4372E" w:rsidRDefault="00B4372E" w:rsidP="00B4372E">
      <w:pPr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B4372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- </w:t>
      </w:r>
      <w:r w:rsidRPr="00B4372E">
        <w:rPr>
          <w:rFonts w:ascii="Times New Roman" w:eastAsia="Calibri" w:hAnsi="Times New Roman" w:cs="Times New Roman"/>
          <w:i/>
          <w:sz w:val="24"/>
          <w:szCs w:val="24"/>
        </w:rPr>
        <w:t>имеют запас</w:t>
      </w:r>
      <w:r w:rsidRPr="00B4372E">
        <w:rPr>
          <w:rFonts w:ascii="Times New Roman" w:eastAsia="Calibri" w:hAnsi="Times New Roman" w:cs="Times New Roman"/>
          <w:sz w:val="24"/>
          <w:szCs w:val="24"/>
        </w:rPr>
        <w:t xml:space="preserve"> представлений о себе и семье, об окружающем мире, большой и малой Родине. Сформированы обобщенные представления о флоре и фауне. Среднему уровню соответствуют представления о культуре (о разнообразии жанров изобразительно искусства, отличительных особенностях литературных произведений).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437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большинство детей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развитое воображение, которое реализуется в разных видах деятельности. Активны, любознательны, проявляют интерес к интеллектуальным играм, но стремление к самостоятельному познанию и размышлению соответствует среднему уровню.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5"/>
          <w:szCs w:val="15"/>
          <w:lang w:eastAsia="ar-SA"/>
        </w:rPr>
      </w:pPr>
      <w:r w:rsidRPr="00B4372E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- </w:t>
      </w:r>
      <w:r w:rsidRPr="00B4372E">
        <w:rPr>
          <w:rFonts w:ascii="Times New Roman" w:eastAsia="Times New Roman" w:hAnsi="Times New Roman" w:cs="Times New Roman"/>
          <w:b/>
          <w:bCs/>
          <w:i/>
          <w:sz w:val="15"/>
          <w:szCs w:val="15"/>
          <w:lang w:eastAsia="ar-SA"/>
        </w:rPr>
        <w:t>у воспитанников</w:t>
      </w:r>
      <w:r w:rsidRPr="00B4372E">
        <w:rPr>
          <w:rFonts w:ascii="Times New Roman" w:eastAsia="Times New Roman" w:hAnsi="Times New Roman" w:cs="Times New Roman"/>
          <w:b/>
          <w:bCs/>
          <w:sz w:val="15"/>
          <w:szCs w:val="15"/>
          <w:lang w:eastAsia="ar-SA"/>
        </w:rPr>
        <w:t xml:space="preserve"> вызывает затруднения использование конструктивных форм общения: умение договариваться, обмениваться предметами, распределять действия при сотрудничестве, контролировать себя и других детей в контексте общей цели, возникающих сложностей.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437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владеют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монологической и диалогической речи</w:t>
      </w:r>
      <w:r w:rsidRPr="00B4372E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, но не достаточно сформирована культура общения.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437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умеют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по правилу и образцу, слушать взрослого и выполнять его инструкции; вызывают трудности формирование интеллектуальной инициативы, развитие умений определять и применять возможные методы решения проблемы, пользование специальной терминологией, ведение конструктивной беседы в процессе совместной исследовательской деятельности. </w:t>
      </w:r>
    </w:p>
    <w:p w:rsidR="00B4372E" w:rsidRPr="00B4372E" w:rsidRDefault="00B4372E" w:rsidP="00B4372E">
      <w:pPr>
        <w:spacing w:after="0" w:line="240" w:lineRule="auto"/>
        <w:ind w:left="-284" w:right="-283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выпускники (100%) освоили программу детского сада: 85-90% имеют высокий или необходимый уровень речевого и математического развития, у всех сформированы социально-коммуникативные навыки и учебная мотивация. </w:t>
      </w:r>
      <w:r w:rsidRPr="00B437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Данные о воспитанниках детского сада дополняют сведения из школ, в которые поступают наши выпускники. Учителя начальных классов отмечают благоприятное течение адаптации детей к школе, более 95% детей имеют высокий уровень физической готовности.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372E">
        <w:rPr>
          <w:rFonts w:ascii="Times New Roman" w:eastAsia="Calibri" w:hAnsi="Times New Roman" w:cs="Times New Roman"/>
          <w:b/>
          <w:sz w:val="24"/>
          <w:szCs w:val="24"/>
        </w:rPr>
        <w:t xml:space="preserve">Вывод: </w:t>
      </w:r>
      <w:r w:rsidRPr="00B4372E">
        <w:rPr>
          <w:rFonts w:ascii="Times New Roman" w:eastAsia="Calibri" w:hAnsi="Times New Roman" w:cs="Times New Roman"/>
          <w:sz w:val="24"/>
          <w:szCs w:val="24"/>
        </w:rPr>
        <w:t>Положительная динамика</w:t>
      </w:r>
      <w:r w:rsidRPr="00B4372E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в развитии интегративных качеств у воспитанников</w:t>
      </w:r>
      <w:r w:rsidRPr="00B4372E">
        <w:rPr>
          <w:rFonts w:ascii="Times New Roman" w:eastAsia="Calibri" w:hAnsi="Times New Roman" w:cs="Times New Roman"/>
          <w:sz w:val="24"/>
          <w:szCs w:val="24"/>
        </w:rPr>
        <w:t xml:space="preserve"> свидетельствует о реализации Основной общеобразовательной программы дошкольного образования ДОУ на достаточном уровне.</w:t>
      </w:r>
    </w:p>
    <w:p w:rsidR="00B4372E" w:rsidRPr="00B4372E" w:rsidRDefault="00B4372E" w:rsidP="00B4372E">
      <w:pPr>
        <w:spacing w:after="120" w:line="240" w:lineRule="atLeast"/>
        <w:rPr>
          <w:rFonts w:ascii="Times New Roman" w:eastAsia="Calibri" w:hAnsi="Times New Roman" w:cs="Times New Roman"/>
          <w:sz w:val="16"/>
          <w:szCs w:val="16"/>
        </w:rPr>
      </w:pPr>
    </w:p>
    <w:p w:rsidR="00B4372E" w:rsidRPr="00B4372E" w:rsidRDefault="00B4372E" w:rsidP="00B4372E">
      <w:pPr>
        <w:spacing w:after="120" w:line="240" w:lineRule="atLeast"/>
        <w:rPr>
          <w:rFonts w:ascii="Times New Roman" w:eastAsia="Calibri" w:hAnsi="Times New Roman" w:cs="Times New Roman"/>
          <w:sz w:val="16"/>
          <w:szCs w:val="16"/>
        </w:rPr>
      </w:pPr>
    </w:p>
    <w:p w:rsidR="00B4372E" w:rsidRPr="00B4372E" w:rsidRDefault="00B4372E" w:rsidP="00B4372E">
      <w:pPr>
        <w:spacing w:after="120" w:line="240" w:lineRule="atLeast"/>
        <w:rPr>
          <w:rFonts w:ascii="Times New Roman" w:eastAsia="Calibri" w:hAnsi="Times New Roman" w:cs="Times New Roman"/>
          <w:sz w:val="16"/>
          <w:szCs w:val="16"/>
        </w:rPr>
      </w:pPr>
    </w:p>
    <w:p w:rsidR="00B4372E" w:rsidRPr="00B4372E" w:rsidRDefault="00B4372E" w:rsidP="00B4372E">
      <w:pPr>
        <w:spacing w:after="12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B4372E">
        <w:rPr>
          <w:rFonts w:ascii="Times New Roman" w:eastAsia="Calibri" w:hAnsi="Times New Roman" w:cs="Times New Roman"/>
          <w:b/>
          <w:sz w:val="16"/>
          <w:szCs w:val="16"/>
        </w:rPr>
        <w:t>В 2016-2017 учебном году ДОУ активный участник конкурсов, выставок различного уровня:</w:t>
      </w:r>
    </w:p>
    <w:p w:rsidR="00B4372E" w:rsidRPr="00B4372E" w:rsidRDefault="00B4372E" w:rsidP="00B4372E">
      <w:pPr>
        <w:spacing w:after="0" w:line="240" w:lineRule="auto"/>
        <w:jc w:val="center"/>
        <w:textAlignment w:val="baseline"/>
        <w:rPr>
          <w:rFonts w:ascii="Times New Roman" w:eastAsia="+mn-ea" w:hAnsi="Times New Roman" w:cs="Arial"/>
          <w:bCs/>
          <w:kern w:val="24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+mn-ea" w:hAnsi="Times New Roman" w:cs="Arial"/>
          <w:b/>
          <w:bCs/>
          <w:kern w:val="24"/>
          <w:sz w:val="24"/>
          <w:szCs w:val="24"/>
          <w:lang w:eastAsia="ru-RU"/>
        </w:rPr>
        <w:lastRenderedPageBreak/>
        <w:t>Городской уровень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01"/>
        <w:gridCol w:w="3603"/>
        <w:gridCol w:w="4941"/>
      </w:tblGrid>
      <w:tr w:rsidR="00B4372E" w:rsidRPr="00B4372E" w:rsidTr="00CF0DAD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участия</w:t>
            </w:r>
          </w:p>
        </w:tc>
      </w:tr>
      <w:tr w:rsidR="00CF0DAD" w:rsidRPr="00B4372E" w:rsidTr="00CF0DAD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ДО-школьная наука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Участники 8 группа</w:t>
            </w:r>
          </w:p>
        </w:tc>
      </w:tr>
      <w:tr w:rsidR="00CF0DAD" w:rsidRPr="00B4372E" w:rsidTr="00CF0DAD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Маленькие граждане большой страны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Участники 4 группа</w:t>
            </w:r>
          </w:p>
        </w:tc>
      </w:tr>
      <w:tr w:rsidR="00CF0DAD" w:rsidRPr="00B4372E" w:rsidTr="00CF0DAD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0DAD" w:rsidRPr="00B4372E" w:rsidTr="00CF0DAD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0DAD" w:rsidRPr="00B4372E" w:rsidTr="00CF0DAD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0DAD" w:rsidRPr="00B4372E" w:rsidTr="00CF0DAD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0DAD" w:rsidRPr="00B4372E" w:rsidTr="00CF0DAD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0DAD" w:rsidRPr="00B4372E" w:rsidTr="00CF0DAD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+mn-ea" w:hAnsi="Times New Roman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* Охват городских конкурсов 46% из 100%</w:t>
            </w:r>
          </w:p>
          <w:p w:rsidR="00CF0DAD" w:rsidRPr="00B4372E" w:rsidRDefault="00CF0DAD" w:rsidP="00CF0DA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Районный уровень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798"/>
        <w:gridCol w:w="3207"/>
        <w:gridCol w:w="5340"/>
      </w:tblGrid>
      <w:tr w:rsidR="00B4372E" w:rsidRPr="00B4372E" w:rsidTr="00CF0DAD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tabs>
                <w:tab w:val="left" w:pos="364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участия</w:t>
            </w:r>
          </w:p>
        </w:tc>
      </w:tr>
      <w:tr w:rsidR="00B4372E" w:rsidRPr="00B4372E" w:rsidTr="00CF0DAD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tabs>
                <w:tab w:val="left" w:pos="364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tabs>
                <w:tab w:val="left" w:pos="3645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  <w:t>Лего-конструирование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tabs>
                <w:tab w:val="left" w:pos="3645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  <w:t>Диплом участника 8 группа</w:t>
            </w:r>
          </w:p>
        </w:tc>
      </w:tr>
      <w:tr w:rsidR="00B4372E" w:rsidRPr="00B4372E" w:rsidTr="00CF0DAD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tabs>
                <w:tab w:val="left" w:pos="364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tabs>
                <w:tab w:val="left" w:pos="3645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  <w:t>Фестиваль здоровья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kern w:val="24"/>
                <w:sz w:val="24"/>
                <w:szCs w:val="24"/>
                <w:lang w:eastAsia="ru-RU"/>
              </w:rPr>
              <w:t>4</w:t>
            </w:r>
            <w:r w:rsidR="00B4372E" w:rsidRPr="00B4372E">
              <w:rPr>
                <w:rFonts w:ascii="Times New Roman" w:eastAsia="Times New Roman" w:hAnsi="Times New Roman" w:cs="Arial"/>
                <w:b/>
                <w:color w:val="000000"/>
                <w:kern w:val="24"/>
                <w:sz w:val="24"/>
                <w:szCs w:val="24"/>
                <w:lang w:eastAsia="ru-RU"/>
              </w:rPr>
              <w:t>место</w:t>
            </w:r>
            <w:r w:rsidR="00B4372E" w:rsidRPr="00B4372E"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  <w:t>3,12</w:t>
            </w:r>
            <w:r w:rsidR="00B4372E" w:rsidRPr="00B4372E"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  <w:t xml:space="preserve"> группы)</w:t>
            </w:r>
          </w:p>
        </w:tc>
      </w:tr>
      <w:tr w:rsidR="00CF0DAD" w:rsidRPr="00B4372E" w:rsidTr="00CF0DAD">
        <w:trPr>
          <w:trHeight w:val="25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AD" w:rsidRPr="00B4372E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  <w:t>Инженером стать хочу – пусть меня научат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  <w:t>Участники 8,9 групп</w:t>
            </w:r>
          </w:p>
        </w:tc>
      </w:tr>
      <w:tr w:rsidR="00CF0DAD" w:rsidRPr="00B4372E" w:rsidTr="00CF0DAD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AD" w:rsidRPr="00B4372E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  <w:t>Разноцветные голоса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 w:cs="Arial"/>
                <w:b/>
                <w:color w:val="000000"/>
                <w:kern w:val="24"/>
                <w:sz w:val="24"/>
                <w:szCs w:val="24"/>
                <w:lang w:eastAsia="ru-RU"/>
              </w:rPr>
              <w:t>1 место</w:t>
            </w:r>
            <w:r w:rsidRPr="00B4372E"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  <w:t xml:space="preserve"> Дети </w:t>
            </w:r>
            <w:r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  <w:t>9</w:t>
            </w:r>
            <w:r w:rsidRPr="00B4372E"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  <w:t>ы</w:t>
            </w:r>
            <w:r w:rsidRPr="00B4372E"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0DAD" w:rsidRPr="00B4372E" w:rsidTr="00CF0DAD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AD" w:rsidRPr="00B4372E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CF0DAD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0D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Добрый город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CF0DAD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0D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Финалисты </w:t>
            </w:r>
          </w:p>
        </w:tc>
      </w:tr>
      <w:tr w:rsidR="00CF0DAD" w:rsidRPr="00B4372E" w:rsidTr="00CF0DAD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AD" w:rsidRPr="00B4372E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CF0DAD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0D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Фасоленка 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CF0DAD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Дипломанты 1 степени</w:t>
            </w:r>
          </w:p>
        </w:tc>
      </w:tr>
      <w:tr w:rsidR="00CF0DAD" w:rsidRPr="00B4372E" w:rsidTr="00CF0DAD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AD" w:rsidRPr="00B4372E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CF0DAD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0D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Шашечный турнир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CF0DAD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 (родитель 3 группы)</w:t>
            </w:r>
          </w:p>
        </w:tc>
      </w:tr>
      <w:tr w:rsidR="00CF0DAD" w:rsidRPr="00B4372E" w:rsidTr="00CF0DAD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+mn-ea" w:hAnsi="Times New Roman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* Охват районных конкурсов 100%</w:t>
            </w:r>
          </w:p>
          <w:p w:rsidR="00CF0DAD" w:rsidRPr="00B4372E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AD" w:rsidRPr="00B4372E" w:rsidRDefault="00CF0DAD" w:rsidP="00CF0DAD">
            <w:pPr>
              <w:tabs>
                <w:tab w:val="left" w:pos="3645"/>
              </w:tabs>
              <w:rPr>
                <w:rFonts w:ascii="Times New Roman" w:eastAsia="Times New Roman" w:hAnsi="Times New Roman" w:cs="Arial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</w:tbl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CF0DAD" w:rsidRDefault="00B4372E" w:rsidP="00CF0DA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  <w:lang w:eastAsia="ru-RU"/>
        </w:rPr>
      </w:pPr>
      <w:r w:rsidRPr="00B437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Вывод:</w:t>
      </w:r>
      <w:r w:rsidRPr="00B4372E">
        <w:rPr>
          <w:rFonts w:ascii="Times New Roman" w:eastAsia="Calibri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Pr="00B4372E">
        <w:rPr>
          <w:rFonts w:ascii="Arial" w:eastAsia="Calibri" w:hAnsi="Arial" w:cs="Arial"/>
          <w:color w:val="4B4B4B"/>
          <w:sz w:val="18"/>
          <w:szCs w:val="20"/>
          <w:lang w:eastAsia="ru-RU"/>
        </w:rPr>
        <w:t> </w:t>
      </w:r>
      <w:r w:rsidRPr="00B4372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Результативность работы с детьми высокая. Анализ показывает, что сотрудники детского сада сами занимают активную жизненную позицию и приучают детей с дошкольного возраста понимать социальную значимость участия в мероприятиях различного уровня</w:t>
      </w:r>
      <w:r w:rsidRPr="00B4372E">
        <w:rPr>
          <w:rFonts w:ascii="Times New Roman" w:eastAsia="Calibri" w:hAnsi="Times New Roman" w:cs="Times New Roman"/>
          <w:color w:val="4B4B4B"/>
          <w:sz w:val="24"/>
          <w:szCs w:val="24"/>
          <w:shd w:val="clear" w:color="auto" w:fill="FFFFFF"/>
          <w:lang w:eastAsia="ru-RU"/>
        </w:rPr>
        <w:t>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color w:val="17365D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color w:val="17365D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color w:val="17365D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Мнение родителей о деятельности педагогов, функционировании МАДОУ</w:t>
      </w:r>
    </w:p>
    <w:p w:rsidR="00B4372E" w:rsidRPr="00B4372E" w:rsidRDefault="00B4372E" w:rsidP="00B43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Прочная основа воспитания и образования дошкольника, включая хорошее здоровье, правильное питание и благоприятствующую ребенку среду, поможет обеспечить плавный переход ребенка в начальную школу, дать хорошую возможность для завершения базового образования и помочь ему в дальнейшем жизненном самоопределении.</w:t>
      </w:r>
    </w:p>
    <w:p w:rsidR="00B4372E" w:rsidRPr="00B4372E" w:rsidRDefault="00B4372E" w:rsidP="00B43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 на тему «Ваше мнение о работе дошкольного учреждения» показало:</w:t>
      </w:r>
    </w:p>
    <w:p w:rsidR="00B4372E" w:rsidRPr="00B4372E" w:rsidRDefault="00CF0DAD" w:rsidP="00B43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20</w:t>
      </w:r>
      <w:r w:rsidR="00B4372E"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0 опрошенных:</w:t>
      </w:r>
    </w:p>
    <w:p w:rsidR="00B4372E" w:rsidRPr="00B4372E" w:rsidRDefault="00B4372E" w:rsidP="00B43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Полностью удовлетворяет уровень и содержание воспитательно-образовательной работы с детьми 161 родителя (92%),  удовлетворяет частично 12 родителей (6,8%), затрудняюсь ответить 2 родителя (1,2%).</w:t>
      </w:r>
    </w:p>
    <w:p w:rsidR="00B4372E" w:rsidRPr="00B4372E" w:rsidRDefault="00B4372E" w:rsidP="00B43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- 163 родителей (93,2%) удовлетворяет уровень и содержание образовательной работы с детьми, частично 12  родителей (6,8%).</w:t>
      </w:r>
    </w:p>
    <w:p w:rsidR="00B4372E" w:rsidRPr="00B4372E" w:rsidRDefault="00B4372E" w:rsidP="00B43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- 171 родитель (97,7%) считают, что стиль общения воспитателя деликатный, вежливый,  не уверены 4 родителя (2,3 %).</w:t>
      </w:r>
    </w:p>
    <w:p w:rsidR="00B4372E" w:rsidRPr="00B4372E" w:rsidRDefault="00B4372E" w:rsidP="00B43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- 175 родителей (100%) считают, что в детском саду ребенок получает больше знаний, чем если бы воспитывался дома.</w:t>
      </w:r>
    </w:p>
    <w:p w:rsidR="00B4372E" w:rsidRPr="00B4372E" w:rsidRDefault="00B4372E" w:rsidP="00B43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- 159 родителям (90,8%) помогают рекомендации, советы воспитателей по воспитанию детей, частично - 14 родителей (8%) , 2 родителя (1,2%) - не видят помощи от  педагогов.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и семья стремятся к созданию единого пространства развития ребёнка. Продолжить работу по обеспечению психолого-педагогической поддержки семьи и повышения компетентности родителей в вопросах развития и образования, охраны и укрепления здоровья детей, повышению роли родителей в органах самоуправления.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center"/>
        <w:rPr>
          <w:rFonts w:ascii="Impact" w:eastAsia="Calibri" w:hAnsi="Impact" w:cs="Times New Roman"/>
          <w:sz w:val="24"/>
          <w:szCs w:val="20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B43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Кадровый потенциал.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5.1. Качественный и количественный состав персонала.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детский сад  № 197 обеспечено кадрами в соответствии с квалификационными требованиями и штатным расписанием. В ДОУ работают квалифицированные и компетентные педагоги – 16 воспитателей, учитель-логопед, музыкальный руководитель,  инструктор по физической культуре.</w:t>
      </w:r>
    </w:p>
    <w:p w:rsidR="00B4372E" w:rsidRPr="00B4372E" w:rsidRDefault="00B4372E" w:rsidP="00B43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862D70" wp14:editId="0B19143D">
            <wp:extent cx="2657475" cy="1428750"/>
            <wp:effectExtent l="0" t="0" r="9525" b="0"/>
            <wp:docPr id="5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3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Pr="00B43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89FADA" wp14:editId="703F8D7F">
            <wp:extent cx="2771775" cy="1419225"/>
            <wp:effectExtent l="0" t="0" r="9525" b="9525"/>
            <wp:docPr id="6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 w:rsidRPr="00B43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695CE1" wp14:editId="2B2DA202">
            <wp:extent cx="2847975" cy="1428750"/>
            <wp:effectExtent l="0" t="0" r="9525" b="0"/>
            <wp:docPr id="7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 современном этапе педагоги ДОУ вовлечены в инновационный процесс, касающийся обновления содержания дошкольного образования, форм его реализации. С этой целью в ДОУ проведено ряд мероприятий, которые реализуются в  соответствии со сроками, указанными в плане действий по обеспечению введения ФГОС ДО («Дорожной карте»).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Особое внимание уделяется  работе с молодыми специалистами, тем более, что контингент молодёжи вырос за последний год на 7 %. В целях создания условий для </w:t>
      </w:r>
      <w:r w:rsidRPr="00B437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развития творчества и активной профессиональной позиции молодых педагогов, стимулирования их дальнейшего становления в ДОУ организована и работает «Школа молодого педагога».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Квалификационные требования к педагогической профессии предусматривают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ИКТ и ставит педагогов в условия необходимости приобретения специальных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знаний и умений. Работает сайт МАДОУ,  есть электронный адрес. Все педагоги используют в своей  работе интернет – ресурсы. Многие из них  в образовательной деятельности используют самостоятельно созданные презентации по различным направлениям и темам. Есть педагоги, которые создали свои </w:t>
      </w:r>
      <w:r w:rsidRPr="00B43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 - сайты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активно принимают участие на различных педагогических форумах: Зарывных О.М. – воспитатель, Партина В.А. – воспитатель, Астафьева О.А. – учитель- логопед.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 всегда являлся центральной фигурой в образовательном процессе. Поэтому необходимые изменения в образовании не могут происходить, если педагоги не будут стремиться совершенствовать свою профессиональную деятельность. Готовность к творческой инновационной деятельности в современных условиях – важнейшее качество педагога — профессионала, без наличия которого невозможно достичь и высокого уровня педагогического мастерства.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5.2.Развитие кадрового потенциала.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дошкольных образовательных учреждений совместно с семьей должны стремиться не только сделать счастливым детство каждого ребенка, но и предопределить его счастливое будущее.</w:t>
      </w:r>
    </w:p>
    <w:p w:rsidR="00B4372E" w:rsidRPr="00B4372E" w:rsidRDefault="00B4372E" w:rsidP="00B4372E">
      <w:pPr>
        <w:spacing w:after="0" w:line="240" w:lineRule="auto"/>
        <w:jc w:val="center"/>
        <w:rPr>
          <w:rFonts w:ascii="Impact" w:eastAsia="Calibri" w:hAnsi="Impact" w:cs="Times New Roman"/>
          <w:sz w:val="24"/>
          <w:szCs w:val="20"/>
          <w:lang w:eastAsia="ru-RU"/>
        </w:rPr>
      </w:pPr>
    </w:p>
    <w:p w:rsidR="00B4372E" w:rsidRPr="00B4372E" w:rsidRDefault="00B4372E" w:rsidP="00B4372E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 xml:space="preserve">Сведения о повышении квалификации педагогов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педагогов ДОУ находится в творческом развитии. Педагоги стремятся к профессиональному росту,  повышают уровень  знаний, образовательный уровень.  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этой  целью  было организовано повышение квалификации педагогических работников на трех уровнях:</w:t>
      </w:r>
    </w:p>
    <w:p w:rsidR="00B4372E" w:rsidRPr="00B4372E" w:rsidRDefault="00B4372E" w:rsidP="00CF0DAD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МАДОУ – через педагогические советы, семинары, консультации, проведение открытых мероприятий с детьми и родителями, школа молодого воспитателя, наставничество, творческие отчеты, консультации-практикумы по освоению ИКТ (пользование компьюторных презентации, участие в работе сайта), участия в конкурсах, самообразование и др.(79%);</w:t>
      </w:r>
    </w:p>
    <w:p w:rsidR="00B4372E" w:rsidRPr="00B4372E" w:rsidRDefault="00B4372E" w:rsidP="00B4372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района – через участие в методических объединениях, семинарах, конкурсах и др. (38 %);</w:t>
      </w:r>
    </w:p>
    <w:p w:rsidR="00B4372E" w:rsidRPr="00B4372E" w:rsidRDefault="00B4372E" w:rsidP="00B4372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курсовая подготовка в ИРО, Ур ГПУ  (21%)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Эффективной формой повышения квалификации воспитателей, оказания им методической помощи являются </w:t>
      </w:r>
      <w:r w:rsidRPr="00B437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коллективные просмотры работы опытных педагогов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Открытые мероприятия проводятся и с целью изучения и внедрения передовых методов в практику работы других сотрудников. Открытые просмотры мероприятий играют важную роль в системе повышения квалификации педагогов и в образовательном процессе в целом. Они позволяют педагогам увидеть, как работают коллеги, использовать их позитивный опыт, осознать</w:t>
      </w: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недочеты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372E" w:rsidRPr="00B4372E" w:rsidRDefault="00B4372E" w:rsidP="00B4372E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834"/>
        <w:gridCol w:w="851"/>
        <w:gridCol w:w="3259"/>
      </w:tblGrid>
      <w:tr w:rsidR="00B4372E" w:rsidRPr="00B4372E" w:rsidTr="00B4372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центра повышения квалификации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 xml:space="preserve">Кол-во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часов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ФИО </w:t>
            </w: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педагога</w:t>
            </w:r>
          </w:p>
        </w:tc>
      </w:tr>
      <w:tr w:rsidR="00B4372E" w:rsidRPr="00B4372E" w:rsidTr="00B4372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lastRenderedPageBreak/>
              <w:t>Центр дополнительного образования Института педагогики и психологии детства УрГПУ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color w:val="000000"/>
              </w:rPr>
              <w:t>«Социальное развитие ребенка - дошкольника»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Масленникова М.Д.</w:t>
            </w:r>
          </w:p>
        </w:tc>
      </w:tr>
      <w:tr w:rsidR="00B4372E" w:rsidRPr="00B4372E" w:rsidTr="00B4372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  <w:color w:val="000000"/>
              </w:rPr>
              <w:t>ГБОУ ДПО СО «ИРО»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color w:val="000000"/>
              </w:rPr>
              <w:t>«Проектирование деятельности педагога дошкольного образования в соответствии с ФГОС ДО»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Cs/>
              </w:rPr>
              <w:t>Милькова И.Н., Митюкова Н.А.</w:t>
            </w:r>
          </w:p>
        </w:tc>
      </w:tr>
      <w:tr w:rsidR="00B4372E" w:rsidRPr="00B4372E" w:rsidTr="00B4372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2016-2017 году один педагог, музыкальный руководитель Сулейманова Эльвира Исламовна аттестовалась на </w:t>
      </w:r>
      <w:r w:rsidRPr="00B4372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B43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квалификационную категорию. 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B43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квалификации педагогов осуществлялась согласно утвержденному плану. Недостаточно используются современные формы (вебинары, дистанционное обучение).</w:t>
      </w:r>
    </w:p>
    <w:p w:rsidR="00B4372E" w:rsidRPr="00B4372E" w:rsidRDefault="00B4372E" w:rsidP="00B4372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кабинет в течение года пополняется  новой методической литературой и  периодическими изданиями. В учебном году в помощь педагогам были предложены следующие  журналы: «Управление в ДОУ», «Музыкальный руководитель», «Логопед», «Дошкольная педагогика», «Справочник руководителя ДОУ», «Старший воспитатель», «Инструктор по физической культуре»; всероссийская газета «Добрая Дорога Детства».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успешно освоили современные технологии и формы организации образовательной деятельности воспитанников: фронтальные, подгрупповые, индивидуальные. Учреждение реализует современные педагогические технологии, такие как: проектная деятельность, проблемное обучение, технология использования игровых методов обучения, информационно-коммуникационные технологии. Широко используются моделирование, экспериментирование.  Педагоги (62 % ) в своей работе   используют проектный метод. В течение года ими реализовано 25 краткосрочных детско-родительских проектов. Каждая группа имеет страницу на сайте ДОУ, где ежемесячно воспитатели и специалисты размещают информацию о жизнедеятельности детей в детском саду, консультации по вопросам воспитания.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B437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Условия соответствуют направленности реализуемой ООП, способствуют творческому росту педагогов, формированию мотивации к саморазвитию. </w:t>
      </w:r>
    </w:p>
    <w:p w:rsidR="00B4372E" w:rsidRPr="00B4372E" w:rsidRDefault="00B4372E" w:rsidP="00B4372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</w:p>
    <w:p w:rsidR="00B4372E" w:rsidRPr="00B4372E" w:rsidRDefault="00B4372E" w:rsidP="00B4372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 xml:space="preserve">6. </w:t>
      </w:r>
      <w:r w:rsidRPr="00B43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Финансовые ресурсы МАДОУ и их использование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финансирования МАДОУ № 197 являются: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субсидии на выполнение муниципального задания;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субсидии на иные цели;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средства от приносящей доход деятельности;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пожертвования;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родительская плата за содержание детей в МАДОУ.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дополнительные услуги.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</w:t>
      </w:r>
      <w:r w:rsidR="00CF0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7-2018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было сформировано муниципальное задание по предоставлению муниципальных услуг на </w:t>
      </w:r>
      <w:r w:rsidR="00CF0DAD">
        <w:rPr>
          <w:rFonts w:ascii="Times New Roman" w:eastAsia="Times New Roman" w:hAnsi="Times New Roman" w:cs="Times New Roman"/>
          <w:sz w:val="24"/>
          <w:szCs w:val="24"/>
          <w:lang w:eastAsia="ru-RU"/>
        </w:rPr>
        <w:t>271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воспитанник. </w:t>
      </w:r>
      <w:r w:rsidRPr="00B437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От Наблюдательного совета своевременно получали заключения на   проекты плана финансово-хозяйственной деятельности МАДОУ и одобрение о совершении крупных сделок. 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F0DAD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Приложение к плану финансово – хозяйственной деятельности на 201</w:t>
      </w:r>
      <w:r w:rsidR="00CF0D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B437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год</w:t>
      </w:r>
      <w:r w:rsidR="00CF0D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–</w:t>
      </w:r>
    </w:p>
    <w:p w:rsidR="00B4372E" w:rsidRDefault="00CF0DAD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ПРИЛОЖЕНИЕ 1 </w:t>
      </w:r>
    </w:p>
    <w:p w:rsidR="00CF0DAD" w:rsidRDefault="00CF0DAD" w:rsidP="00CF0DA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</w:t>
      </w:r>
    </w:p>
    <w:p w:rsidR="00B4372E" w:rsidRPr="00B4372E" w:rsidRDefault="00B4372E" w:rsidP="00CF0DA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Подробная информация размещена на официальном сайте РФ: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lang w:eastAsia="ru-RU"/>
        </w:rPr>
        <w:object w:dxaOrig="7620" w:dyaOrig="5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1pt;height:251.25pt" o:ole="">
            <v:imagedata r:id="rId15" o:title=""/>
          </v:shape>
          <o:OLEObject Type="Embed" ProgID="PowerPoint.Slide.12" ShapeID="_x0000_i1025" DrawAspect="Content" ObjectID="_1605341042" r:id="rId16"/>
        </w:objec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4372E" w:rsidRDefault="00B4372E" w:rsidP="00B43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F0DAD" w:rsidRDefault="00CF0DAD" w:rsidP="00B43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F0DAD" w:rsidRDefault="00CF0DAD" w:rsidP="00B43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F0DAD" w:rsidRDefault="00CF0DAD" w:rsidP="00B43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F0DAD" w:rsidRDefault="00CF0DAD" w:rsidP="00B43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F0DAD" w:rsidRDefault="00CF0DAD" w:rsidP="00B43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F0DAD" w:rsidRDefault="00CF0DAD" w:rsidP="00B43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F0DAD" w:rsidRDefault="00CF0DAD" w:rsidP="00B43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F0DAD" w:rsidRDefault="00CF0DAD" w:rsidP="00B43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F0DAD" w:rsidRDefault="00CF0DAD" w:rsidP="00B43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F0DAD" w:rsidRDefault="00CF0DAD" w:rsidP="00B43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F0DAD" w:rsidRPr="00B4372E" w:rsidRDefault="00CF0DAD" w:rsidP="00B43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4372E" w:rsidRPr="00B4372E" w:rsidRDefault="00B4372E" w:rsidP="00B43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4372E" w:rsidRPr="00B4372E" w:rsidRDefault="00B4372E" w:rsidP="00B43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372E">
        <w:rPr>
          <w:rFonts w:ascii="Times New Roman" w:eastAsia="Times New Roman" w:hAnsi="Times New Roman" w:cs="Times New Roman"/>
          <w:b/>
          <w:lang w:eastAsia="ru-RU"/>
        </w:rPr>
        <w:t>Доходы, полученные от  оказания  платных  услуг</w:t>
      </w:r>
    </w:p>
    <w:p w:rsidR="00B4372E" w:rsidRPr="00B4372E" w:rsidRDefault="00B4372E" w:rsidP="00B43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148"/>
        <w:gridCol w:w="2151"/>
        <w:gridCol w:w="2019"/>
        <w:gridCol w:w="1417"/>
        <w:gridCol w:w="1836"/>
      </w:tblGrid>
      <w:tr w:rsidR="00B4372E" w:rsidRPr="00B4372E" w:rsidTr="00B4372E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1166E8" w:rsidRDefault="00B4372E" w:rsidP="00B437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 xml:space="preserve">Наименование вида   </w:t>
            </w:r>
            <w:r w:rsidRPr="001166E8">
              <w:rPr>
                <w:rFonts w:ascii="Times New Roman" w:eastAsia="Times New Roman" w:hAnsi="Times New Roman"/>
                <w:lang w:eastAsia="ru-RU"/>
              </w:rPr>
              <w:br/>
              <w:t xml:space="preserve">     деятельности (услуги, работы)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1166E8" w:rsidRDefault="00B4372E" w:rsidP="00B437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>Период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1166E8" w:rsidRDefault="00B4372E" w:rsidP="00B437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>Фактический доход по итогам года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1166E8" w:rsidRDefault="00B4372E" w:rsidP="00B437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>Расход по итогам года руб.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E8" w:rsidRDefault="001166E8" w:rsidP="00B437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 что потрачены средства </w:t>
            </w:r>
          </w:p>
          <w:p w:rsidR="00B4372E" w:rsidRPr="001166E8" w:rsidRDefault="00B4372E" w:rsidP="00B437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>Название организации по договору</w:t>
            </w:r>
          </w:p>
        </w:tc>
      </w:tr>
      <w:tr w:rsidR="00B4372E" w:rsidRPr="00B4372E" w:rsidTr="00B4372E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72E" w:rsidRPr="001166E8" w:rsidRDefault="00B4372E" w:rsidP="00B4372E">
            <w:pPr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>Платные дополнительные услуги</w:t>
            </w:r>
          </w:p>
          <w:p w:rsidR="00B4372E" w:rsidRPr="001166E8" w:rsidRDefault="00B4372E" w:rsidP="00B4372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2E" w:rsidRPr="001166E8" w:rsidRDefault="001166E8" w:rsidP="001166E8">
            <w:pPr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 xml:space="preserve">Поступило за 5 месяцев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1166E8" w:rsidRDefault="00B4372E" w:rsidP="00B43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4372E" w:rsidRPr="001166E8" w:rsidRDefault="001166E8" w:rsidP="001166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448 178,35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1166E8" w:rsidRDefault="00B4372E" w:rsidP="00B43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 xml:space="preserve">    </w:t>
            </w:r>
          </w:p>
          <w:p w:rsidR="00B4372E" w:rsidRPr="001166E8" w:rsidRDefault="001166E8" w:rsidP="00B43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352 823,35</w:t>
            </w:r>
          </w:p>
          <w:p w:rsidR="00B4372E" w:rsidRPr="001166E8" w:rsidRDefault="00B4372E" w:rsidP="001166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1166E8" w:rsidRDefault="001166E8" w:rsidP="001166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>Коммунальные расходы, налог на имущество</w:t>
            </w:r>
          </w:p>
        </w:tc>
      </w:tr>
      <w:tr w:rsidR="001166E8" w:rsidRPr="00B4372E" w:rsidTr="00B4372E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E8" w:rsidRPr="001166E8" w:rsidRDefault="001166E8" w:rsidP="00B4372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E8" w:rsidRPr="001166E8" w:rsidRDefault="001166E8" w:rsidP="001166E8">
            <w:pPr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>Остаток на 01.06.2018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E8" w:rsidRPr="001166E8" w:rsidRDefault="001166E8" w:rsidP="001166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267 760,25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E8" w:rsidRPr="001166E8" w:rsidRDefault="001166E8" w:rsidP="00B43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E8" w:rsidRPr="001166E8" w:rsidRDefault="001166E8" w:rsidP="001166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166E8" w:rsidRPr="00B4372E" w:rsidTr="00B4372E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E8" w:rsidRPr="001166E8" w:rsidRDefault="001166E8" w:rsidP="00B4372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E8" w:rsidRPr="001166E8" w:rsidRDefault="001166E8" w:rsidP="001166E8">
            <w:pPr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>май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E8" w:rsidRPr="001166E8" w:rsidRDefault="001166E8" w:rsidP="00B43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E8" w:rsidRPr="001166E8" w:rsidRDefault="001166E8" w:rsidP="00B43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60</w:t>
            </w:r>
            <w:r w:rsidRPr="001166E8">
              <w:rPr>
                <w:rFonts w:ascii="Times New Roman" w:eastAsia="Times New Roman" w:hAnsi="Times New Roman"/>
                <w:lang w:eastAsia="ru-RU"/>
              </w:rPr>
              <w:t> 000,00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E8" w:rsidRPr="001166E8" w:rsidRDefault="001166E8" w:rsidP="001166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>Профосмотр работников ДОУ</w:t>
            </w:r>
          </w:p>
          <w:p w:rsidR="001166E8" w:rsidRPr="001166E8" w:rsidRDefault="001166E8" w:rsidP="00B43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372E" w:rsidRPr="00B4372E" w:rsidTr="00B4372E"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1166E8" w:rsidRDefault="00B4372E" w:rsidP="00B43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4372E" w:rsidRPr="001166E8" w:rsidRDefault="00B4372E" w:rsidP="00B43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4372E" w:rsidRPr="001166E8" w:rsidRDefault="00B4372E" w:rsidP="00B43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Пожертвования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1166E8" w:rsidRDefault="001166E8" w:rsidP="00116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Остаток на 01.01.2018  </w:t>
            </w:r>
          </w:p>
          <w:p w:rsidR="00B4372E" w:rsidRPr="001166E8" w:rsidRDefault="00B4372E" w:rsidP="00116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1166E8" w:rsidRDefault="00B4372E" w:rsidP="00B437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4372E" w:rsidRPr="001166E8" w:rsidRDefault="001166E8" w:rsidP="00B437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>53 324,84</w:t>
            </w:r>
          </w:p>
          <w:p w:rsidR="00B4372E" w:rsidRPr="001166E8" w:rsidRDefault="00B4372E" w:rsidP="00B437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1166E8" w:rsidRDefault="001166E8" w:rsidP="00B437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</w:rPr>
              <w:lastRenderedPageBreak/>
              <w:t>64588,00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1166E8" w:rsidRDefault="001166E8" w:rsidP="00CF0D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Установка </w:t>
            </w:r>
            <w:r w:rsidRPr="001166E8">
              <w:rPr>
                <w:rFonts w:ascii="Times New Roman" w:eastAsia="Times New Roman" w:hAnsi="Times New Roman"/>
                <w:lang w:eastAsia="ru-RU"/>
              </w:rPr>
              <w:t>Домофон</w:t>
            </w:r>
            <w:r>
              <w:rPr>
                <w:rFonts w:ascii="Times New Roman" w:eastAsia="Times New Roman" w:hAnsi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166E8">
              <w:rPr>
                <w:rFonts w:ascii="Times New Roman" w:eastAsia="Times New Roman" w:hAnsi="Times New Roman"/>
              </w:rPr>
              <w:t xml:space="preserve">ООО </w:t>
            </w:r>
            <w:r w:rsidRPr="001166E8">
              <w:rPr>
                <w:rFonts w:ascii="Times New Roman" w:eastAsia="Times New Roman" w:hAnsi="Times New Roman"/>
              </w:rPr>
              <w:lastRenderedPageBreak/>
              <w:t>«Видео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1166E8">
              <w:rPr>
                <w:rFonts w:ascii="Times New Roman" w:eastAsia="Times New Roman" w:hAnsi="Times New Roman"/>
              </w:rPr>
              <w:t>Сервис</w:t>
            </w:r>
          </w:p>
        </w:tc>
      </w:tr>
      <w:tr w:rsidR="00B4372E" w:rsidRPr="00B4372E" w:rsidTr="00CF0D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72E" w:rsidRPr="001166E8" w:rsidRDefault="00B4372E" w:rsidP="00B4372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72E" w:rsidRPr="001166E8" w:rsidRDefault="001166E8" w:rsidP="00116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>Январь -май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6E8" w:rsidRPr="001166E8" w:rsidRDefault="001166E8" w:rsidP="001166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>30 643,36</w:t>
            </w:r>
          </w:p>
          <w:p w:rsidR="00B4372E" w:rsidRPr="001166E8" w:rsidRDefault="00B4372E" w:rsidP="00B437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1166E8" w:rsidRDefault="001166E8" w:rsidP="00B43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1166E8">
              <w:rPr>
                <w:rFonts w:ascii="Times New Roman" w:eastAsia="Times New Roman" w:hAnsi="Times New Roman"/>
                <w:lang w:eastAsia="ru-RU"/>
              </w:rPr>
              <w:t>940</w:t>
            </w:r>
            <w:r>
              <w:rPr>
                <w:rFonts w:ascii="Times New Roman" w:eastAsia="Times New Roman" w:hAnsi="Times New Roman"/>
                <w:lang w:eastAsia="ru-RU"/>
              </w:rPr>
              <w:t>,00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1166E8" w:rsidRDefault="001166E8" w:rsidP="00116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 xml:space="preserve">Песок в песочницы ООО Торговая компания  </w:t>
            </w: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Pr="001166E8">
              <w:rPr>
                <w:rFonts w:ascii="Times New Roman" w:eastAsia="Times New Roman" w:hAnsi="Times New Roman"/>
                <w:lang w:eastAsia="ru-RU"/>
              </w:rPr>
              <w:t>Капитель – плюс»»,</w:t>
            </w:r>
          </w:p>
        </w:tc>
      </w:tr>
      <w:tr w:rsidR="001166E8" w:rsidRPr="00B4372E" w:rsidTr="00CF0D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E8" w:rsidRPr="001166E8" w:rsidRDefault="001166E8" w:rsidP="00B4372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E8" w:rsidRPr="001166E8" w:rsidRDefault="001166E8" w:rsidP="00116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166E8">
              <w:rPr>
                <w:rFonts w:ascii="Times New Roman" w:eastAsia="Times New Roman" w:hAnsi="Times New Roman"/>
                <w:lang w:eastAsia="ru-RU"/>
              </w:rPr>
              <w:t>Остаток на  01.06.2018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E8" w:rsidRPr="001166E8" w:rsidRDefault="001166E8" w:rsidP="001166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7 440,20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E8" w:rsidRPr="001166E8" w:rsidRDefault="001166E8" w:rsidP="00B43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E8" w:rsidRPr="001166E8" w:rsidRDefault="001166E8" w:rsidP="00116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B4372E" w:rsidRPr="00B4372E" w:rsidRDefault="00B4372E" w:rsidP="00B437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Приобретение  материалов в 2017 году.</w:t>
      </w:r>
    </w:p>
    <w:p w:rsidR="00B4372E" w:rsidRPr="00B4372E" w:rsidRDefault="00B4372E" w:rsidP="00B437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Моноблок 2 шт</w:t>
            </w: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100000,00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Моющие средства</w:t>
            </w: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9380,00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холодильника</w:t>
            </w: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10208,00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Швейная машинка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9170,00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Тример электрический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Перчатки одноразовые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Переноска-удлинитель 2 шт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8000,00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Минисистема </w:t>
            </w:r>
            <w:r w:rsidRPr="00B4372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Sony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24990</w:t>
            </w: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Канцелярские товары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8410,50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Бумага, папки, тетради, ватман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18291,94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Энциклопедии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4589,09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Стремянка 2 шт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6930,00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Кресло оператора 4 шт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14840,00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для переговоров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5278,00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Ванна моечная двухцекционная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15960,00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Халат для воспитателя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14140,00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производственный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производственный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68000,00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Стеллаж металлический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Постельное белье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73125,00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Посуда, весы электронные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33165,00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Доска меловая 2 шт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5160,00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Доска магнитно-маркерная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1850,28</w:t>
            </w:r>
          </w:p>
        </w:tc>
      </w:tr>
      <w:tr w:rsidR="00B4372E" w:rsidRPr="00B4372E" w:rsidTr="00B4372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2E" w:rsidRPr="00B4372E" w:rsidRDefault="00B4372E" w:rsidP="00B437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7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 510 288</w:t>
            </w:r>
          </w:p>
        </w:tc>
      </w:tr>
    </w:tbl>
    <w:p w:rsidR="00B4372E" w:rsidRPr="00B4372E" w:rsidRDefault="00B4372E" w:rsidP="00B437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72E" w:rsidRPr="00B4372E" w:rsidRDefault="00B4372E" w:rsidP="00B437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4372E">
        <w:rPr>
          <w:rFonts w:ascii="Times New Roman" w:eastAsia="Times New Roman" w:hAnsi="Times New Roman" w:cs="Times New Roman"/>
          <w:b/>
          <w:lang w:eastAsia="ru-RU"/>
        </w:rPr>
        <w:t xml:space="preserve">                       Родительская плата за содержание ребенка в МАДОУ(руб)</w:t>
      </w:r>
    </w:p>
    <w:p w:rsidR="00B4372E" w:rsidRPr="00B4372E" w:rsidRDefault="00B4372E" w:rsidP="00B437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6"/>
        <w:gridCol w:w="2622"/>
        <w:gridCol w:w="2217"/>
      </w:tblGrid>
      <w:tr w:rsidR="00B4372E" w:rsidRPr="00B4372E" w:rsidTr="00B4372E">
        <w:tc>
          <w:tcPr>
            <w:tcW w:w="9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54BF2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 w:rsidR="00B54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B437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- 201</w:t>
            </w:r>
            <w:r w:rsidR="00B54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B437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 </w:t>
            </w:r>
          </w:p>
        </w:tc>
      </w:tr>
      <w:tr w:rsidR="00B4372E" w:rsidRPr="00B4372E" w:rsidTr="00B4372E">
        <w:tc>
          <w:tcPr>
            <w:tcW w:w="6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4372E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Оплата за уход и присмотр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4372E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2980 руб</w:t>
            </w:r>
          </w:p>
        </w:tc>
      </w:tr>
      <w:tr w:rsidR="00B4372E" w:rsidRPr="00B4372E" w:rsidTr="00B4372E">
        <w:tc>
          <w:tcPr>
            <w:tcW w:w="9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</w:rPr>
              <w:t>Льготы по родительской плате</w:t>
            </w:r>
            <w:r w:rsidRPr="00B4372E">
              <w:rPr>
                <w:rFonts w:ascii="Times New Roman" w:eastAsia="Times New Roman" w:hAnsi="Times New Roman" w:cs="Times New Roman"/>
              </w:rPr>
              <w:t xml:space="preserve"> (количество семей)</w:t>
            </w:r>
          </w:p>
        </w:tc>
      </w:tr>
      <w:tr w:rsidR="00B4372E" w:rsidRPr="00B4372E" w:rsidTr="00B4372E"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4372E">
            <w:pPr>
              <w:spacing w:before="100" w:beforeAutospacing="1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Многодетные семьи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4372E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4372E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4372E" w:rsidRPr="00B4372E" w:rsidTr="00B4372E"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4372E">
            <w:pPr>
              <w:spacing w:before="100" w:beforeAutospacing="1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Дети-инвалиды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4372E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54BF2" w:rsidP="00B4372E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4372E" w:rsidRPr="00B4372E" w:rsidTr="00B4372E"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4372E">
            <w:pPr>
              <w:spacing w:before="100" w:beforeAutospacing="1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Дети-опекуны -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4372E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4372E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B4372E" w:rsidRPr="00B4372E" w:rsidTr="00B4372E">
        <w:tc>
          <w:tcPr>
            <w:tcW w:w="9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b/>
              </w:rPr>
              <w:t>Компенсационные выплаты</w:t>
            </w:r>
          </w:p>
        </w:tc>
      </w:tr>
      <w:tr w:rsidR="00B4372E" w:rsidRPr="00B4372E" w:rsidTr="00B4372E">
        <w:tc>
          <w:tcPr>
            <w:tcW w:w="9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4372E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 xml:space="preserve">с </w:t>
            </w:r>
            <w:r w:rsidRPr="00B4372E">
              <w:rPr>
                <w:rFonts w:ascii="Times New Roman" w:eastAsia="Times New Roman" w:hAnsi="Times New Roman" w:cs="Times New Roman"/>
                <w:b/>
                <w:bCs/>
              </w:rPr>
              <w:t>1184</w:t>
            </w:r>
            <w:r w:rsidRPr="00B4372E">
              <w:rPr>
                <w:rFonts w:ascii="Times New Roman" w:eastAsia="Times New Roman" w:hAnsi="Times New Roman" w:cs="Times New Roman"/>
              </w:rPr>
              <w:t>руб. (средний размер родительской платы)</w:t>
            </w:r>
          </w:p>
        </w:tc>
      </w:tr>
      <w:tr w:rsidR="00B4372E" w:rsidRPr="00B4372E" w:rsidTr="00B4372E"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4372E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20%</w:t>
            </w:r>
          </w:p>
        </w:tc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54BF2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54B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4372E" w:rsidRPr="00B4372E" w:rsidTr="00B4372E"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4372E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50%</w:t>
            </w:r>
          </w:p>
        </w:tc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4372E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41%</w:t>
            </w:r>
          </w:p>
        </w:tc>
      </w:tr>
      <w:tr w:rsidR="00B4372E" w:rsidRPr="00B4372E" w:rsidTr="00B4372E"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4372E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70%</w:t>
            </w:r>
          </w:p>
        </w:tc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54BF2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54B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4372E" w:rsidRPr="00B4372E" w:rsidTr="00B4372E"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4372E" w:rsidP="00B4372E">
            <w:pPr>
              <w:spacing w:before="100" w:beforeAutospacing="1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72E" w:rsidRPr="00B4372E" w:rsidRDefault="00B54BF2" w:rsidP="00B4372E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4372E"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4372E" w:rsidRPr="00B4372E" w:rsidTr="00B4372E"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72E" w:rsidRPr="00B4372E" w:rsidRDefault="00B4372E" w:rsidP="00B4372E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72E" w:rsidRPr="00B4372E" w:rsidRDefault="00B4372E" w:rsidP="00B4372E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372E" w:rsidRPr="00B4372E" w:rsidRDefault="00B4372E" w:rsidP="00B437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4372E" w:rsidRPr="00B4372E" w:rsidRDefault="00B4372E" w:rsidP="00B4372E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размера средней заработной платы по категориям педагогических работников с учетом уточненного размера средней заработной платы в экономике на 2014-2018 годы</w:t>
      </w:r>
    </w:p>
    <w:p w:rsidR="00B4372E" w:rsidRPr="00B4372E" w:rsidRDefault="00B4372E" w:rsidP="00B4372E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5"/>
        <w:tblW w:w="0" w:type="auto"/>
        <w:tblInd w:w="-147" w:type="dxa"/>
        <w:tblLook w:val="04A0" w:firstRow="1" w:lastRow="0" w:firstColumn="1" w:lastColumn="0" w:noHBand="0" w:noVBand="1"/>
      </w:tblPr>
      <w:tblGrid>
        <w:gridCol w:w="3261"/>
        <w:gridCol w:w="1276"/>
        <w:gridCol w:w="1134"/>
        <w:gridCol w:w="1275"/>
        <w:gridCol w:w="1276"/>
        <w:gridCol w:w="1270"/>
      </w:tblGrid>
      <w:tr w:rsidR="00B4372E" w:rsidRPr="00B4372E" w:rsidTr="00B4372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tabs>
                <w:tab w:val="left" w:pos="6480"/>
              </w:tabs>
              <w:rPr>
                <w:rFonts w:ascii="Times New Roman" w:hAnsi="Times New Roman"/>
                <w:sz w:val="24"/>
                <w:szCs w:val="24"/>
              </w:rPr>
            </w:pPr>
            <w:r w:rsidRPr="00B4372E">
              <w:rPr>
                <w:rFonts w:ascii="Times New Roman" w:hAnsi="Times New Roman"/>
                <w:sz w:val="24"/>
                <w:szCs w:val="24"/>
              </w:rPr>
              <w:t>Размер средней заработной платы по категориям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tabs>
                <w:tab w:val="left" w:pos="6480"/>
              </w:tabs>
              <w:rPr>
                <w:rFonts w:ascii="Times New Roman" w:hAnsi="Times New Roman"/>
                <w:sz w:val="24"/>
                <w:szCs w:val="24"/>
              </w:rPr>
            </w:pPr>
            <w:r w:rsidRPr="00B4372E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tabs>
                <w:tab w:val="left" w:pos="6480"/>
              </w:tabs>
              <w:rPr>
                <w:rFonts w:ascii="Times New Roman" w:hAnsi="Times New Roman"/>
                <w:sz w:val="24"/>
                <w:szCs w:val="24"/>
              </w:rPr>
            </w:pPr>
            <w:r w:rsidRPr="00B4372E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tabs>
                <w:tab w:val="left" w:pos="6480"/>
              </w:tabs>
              <w:rPr>
                <w:rFonts w:ascii="Times New Roman" w:hAnsi="Times New Roman"/>
                <w:sz w:val="24"/>
                <w:szCs w:val="24"/>
              </w:rPr>
            </w:pPr>
            <w:r w:rsidRPr="00B4372E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tabs>
                <w:tab w:val="left" w:pos="6480"/>
              </w:tabs>
              <w:rPr>
                <w:rFonts w:ascii="Times New Roman" w:hAnsi="Times New Roman"/>
                <w:sz w:val="24"/>
                <w:szCs w:val="24"/>
              </w:rPr>
            </w:pPr>
            <w:r w:rsidRPr="00B4372E">
              <w:rPr>
                <w:rFonts w:ascii="Times New Roman" w:hAnsi="Times New Roman"/>
                <w:sz w:val="24"/>
                <w:szCs w:val="24"/>
              </w:rPr>
              <w:t>2017год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tabs>
                <w:tab w:val="left" w:pos="6480"/>
              </w:tabs>
              <w:rPr>
                <w:rFonts w:ascii="Times New Roman" w:hAnsi="Times New Roman"/>
                <w:sz w:val="24"/>
                <w:szCs w:val="24"/>
              </w:rPr>
            </w:pPr>
            <w:r w:rsidRPr="00B4372E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</w:tr>
      <w:tr w:rsidR="00B4372E" w:rsidRPr="00B4372E" w:rsidTr="00B4372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tabs>
                <w:tab w:val="left" w:pos="6480"/>
              </w:tabs>
              <w:rPr>
                <w:rFonts w:ascii="Times New Roman" w:hAnsi="Times New Roman"/>
              </w:rPr>
            </w:pPr>
            <w:r w:rsidRPr="00B4372E">
              <w:rPr>
                <w:rFonts w:ascii="Times New Roman" w:hAnsi="Times New Roman"/>
              </w:rPr>
              <w:t xml:space="preserve">Педагогические работники </w:t>
            </w:r>
          </w:p>
          <w:p w:rsidR="00B4372E" w:rsidRPr="00B4372E" w:rsidRDefault="00B4372E" w:rsidP="00B4372E">
            <w:pPr>
              <w:tabs>
                <w:tab w:val="left" w:pos="6480"/>
              </w:tabs>
              <w:rPr>
                <w:rFonts w:ascii="Times New Roman" w:hAnsi="Times New Roman"/>
              </w:rPr>
            </w:pPr>
            <w:r w:rsidRPr="00B4372E">
              <w:rPr>
                <w:rFonts w:ascii="Times New Roman" w:hAnsi="Times New Roman"/>
              </w:rPr>
              <w:t xml:space="preserve">Дошкольных образовательных учреждений, рублей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tabs>
                <w:tab w:val="left" w:pos="6480"/>
              </w:tabs>
              <w:rPr>
                <w:rFonts w:ascii="Times New Roman" w:hAnsi="Times New Roman"/>
              </w:rPr>
            </w:pPr>
            <w:r w:rsidRPr="00B4372E">
              <w:rPr>
                <w:rFonts w:ascii="Times New Roman" w:hAnsi="Times New Roman"/>
              </w:rPr>
              <w:t>26 553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tabs>
                <w:tab w:val="left" w:pos="6480"/>
              </w:tabs>
              <w:rPr>
                <w:rFonts w:ascii="Times New Roman" w:hAnsi="Times New Roman"/>
              </w:rPr>
            </w:pPr>
            <w:r w:rsidRPr="00B4372E">
              <w:rPr>
                <w:rFonts w:ascii="Times New Roman" w:hAnsi="Times New Roman"/>
              </w:rPr>
              <w:t>29 107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tabs>
                <w:tab w:val="left" w:pos="6480"/>
              </w:tabs>
              <w:rPr>
                <w:rFonts w:ascii="Times New Roman" w:hAnsi="Times New Roman"/>
              </w:rPr>
            </w:pPr>
            <w:r w:rsidRPr="00B4372E">
              <w:rPr>
                <w:rFonts w:ascii="Times New Roman" w:hAnsi="Times New Roman"/>
              </w:rPr>
              <w:t>32 108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4372E" w:rsidP="00B4372E">
            <w:pPr>
              <w:tabs>
                <w:tab w:val="left" w:pos="6480"/>
              </w:tabs>
              <w:rPr>
                <w:rFonts w:ascii="Times New Roman" w:hAnsi="Times New Roman"/>
              </w:rPr>
            </w:pPr>
            <w:r w:rsidRPr="00B4372E">
              <w:rPr>
                <w:rFonts w:ascii="Times New Roman" w:hAnsi="Times New Roman"/>
              </w:rPr>
              <w:t>31 072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72E" w:rsidRPr="00B4372E" w:rsidRDefault="00B54BF2" w:rsidP="00B4372E">
            <w:pPr>
              <w:tabs>
                <w:tab w:val="left" w:pos="648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29 244,24</w:t>
            </w:r>
          </w:p>
        </w:tc>
      </w:tr>
    </w:tbl>
    <w:p w:rsidR="00B4372E" w:rsidRPr="00B4372E" w:rsidRDefault="00B4372E" w:rsidP="00B4372E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37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B4372E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деятельности дошкольного учреждения осуществлялось 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планом финансово-хозяйственной деятельности, </w:t>
      </w:r>
      <w:r w:rsidRPr="00B4372E">
        <w:rPr>
          <w:rFonts w:ascii="Times New Roman" w:eastAsia="Times New Roman" w:hAnsi="Times New Roman" w:cs="Times New Roman"/>
          <w:sz w:val="24"/>
          <w:szCs w:val="24"/>
        </w:rPr>
        <w:t>своевременные компенсационные выплаты, наличие социальных льгот способствовало решению задач социальной поддержки семей воспитанников в полном объеме.</w:t>
      </w:r>
    </w:p>
    <w:p w:rsidR="00B4372E" w:rsidRPr="00B4372E" w:rsidRDefault="00B4372E" w:rsidP="00B43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7 . </w:t>
      </w: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 ПО ПРОВЕДЕННОМУ АНАЛИЗУ ДОУ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Образовательная деятельность ведется в соответствии с поставленными целями и задачами.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Создается современная развивающая предметно- пространственная среда в группах в соответствии ФГОС ДО.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Осуществляется сотрудничество с социумом, положительно влияющее на качество оказания образовательных услуг.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Установлено эффективное взаимодействие с родителями через вовлечение их в организацию образовательной работы ДОУ с применением активных форма работы с семьей.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Нет роста заболеваемости обучающихся за счет использования различных здоровьесберегающих технологий.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ДОУ укомплектовано квалифицированными кадрами. Педагоги не имеют задолженности курсовой переподготовки Таким образом, проблемно- ориентированный анализ показал, что дошкольное образовательное учреждение находится в режиме развития с учетом ФГОС ДО. Одним из условий достижения эффективности результатов деятельности ДОУ стал сформированный педагогический коллектив. Педагогов детского сада отличает творческий подход к работе, что сказывается на качестве деятельности всего учреждения в целом. Результаты деятельности ДОУ за 2016- 2017 учебный год были тщательно проанализированы, сделаны выводы о том, что в целом работа проводилась целенаправленно и эффективно. Наряду с достигнутыми результатами в детском саду сохраняется ещѐ и масса проблем, которые нам придется решить в ближайшее время.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</w:t>
      </w: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ПРОБЛЕМЫ ДОУ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Оснащение методического кабинета необходимым пособием, литературы.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Оснащение групп качественной детской мебелью (стулья, скамейки в музыкальный зал).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Хотелось бы обновить малые формы на территории детского сада, интересным для детей оборудованием.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4.Привести в соответствие с ФГОС ДО развивающую предметно- пространственную среду ДОУ.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6. Активировать использование в образовательном процессе мультимедийные средства, а именно проекторы, дивайсы.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Необходимо укрепление материально – технической базы: приобретение новых дидактических пособий, игрового оборудования, установка малых архитектурных форм на участках, приобретение компьютерной техники.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Не все родители прислушиваются к советам воспитателей и продолжают нарушать режим дня, поздно приводят детей в детский сад. Воспитанники пропускают утреннюю зарядку, а иногда и завтрак.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 Не все родители участвуют в образовательной деятельности ДОУ. Решение этих проблем зависит от многих факторов: от возможностей финансирования, от привлечения внебюджетных средств и от совместных усилий родителей и коллектива детского сада.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ЗАКЛЮЧЕНИЕ</w:t>
      </w: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4372E" w:rsidRPr="006330C8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Перспективы и планы развития на 201</w:t>
      </w:r>
      <w:r w:rsidR="00B54BF2" w:rsidRPr="006330C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330C8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B54BF2" w:rsidRPr="006330C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33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B4372E" w:rsidRPr="006330C8" w:rsidRDefault="00B4372E" w:rsidP="00B4372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</w:t>
      </w:r>
      <w:r w:rsidR="00B54BF2" w:rsidRPr="006330C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330C8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B54BF2" w:rsidRPr="006330C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33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мы планируем продолжить работу по  повышению уровня здоровья детей через совершенствование системы организации их двигательной активности и активное внедрение современных здоровьесберегающих технологий. </w:t>
      </w:r>
    </w:p>
    <w:p w:rsidR="00B4372E" w:rsidRPr="006330C8" w:rsidRDefault="00B4372E" w:rsidP="00B4372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Планируется работа по повышению квалификационной категории педагогического состава с </w:t>
      </w:r>
      <w:r w:rsidRPr="006330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633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высшую. В течении года планируется обучение педагогов по работе с детьми ОВЗ.  </w:t>
      </w:r>
    </w:p>
    <w:p w:rsidR="00B4372E" w:rsidRPr="006330C8" w:rsidRDefault="00B4372E" w:rsidP="00B4372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привлечение творческого потенциала родителей в образовательный процесс и использование разнообразных форм работы с семьей. </w:t>
      </w:r>
      <w:r w:rsidRPr="00633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Планируем запустить клубы для родителей : </w:t>
      </w:r>
    </w:p>
    <w:p w:rsidR="00B4372E" w:rsidRPr="006330C8" w:rsidRDefault="00B4372E" w:rsidP="00B43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4372E" w:rsidRPr="00B4372E" w:rsidRDefault="00B4372E" w:rsidP="00B43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</w:p>
    <w:p w:rsidR="00B4372E" w:rsidRPr="00B4372E" w:rsidRDefault="00B4372E" w:rsidP="00B4372E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ребенка в понимающих родителях;</w:t>
      </w:r>
    </w:p>
    <w:p w:rsidR="00B4372E" w:rsidRPr="00B4372E" w:rsidRDefault="00B4372E" w:rsidP="00B4372E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способствовать установлению сотрудничества детского сада и семьи в вопросах обучения, воспитания и развития детей дошкольного возраста;</w:t>
      </w:r>
    </w:p>
    <w:p w:rsidR="00B4372E" w:rsidRPr="00B4372E" w:rsidRDefault="00B4372E" w:rsidP="00B4372E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помогать родителям рассматривать процесс образования как непрерывный партнерский диалог со своим ребенком на основе знаний психологических закономерностей и особенностей возраста с учетом интересов и потребностей малыша</w:t>
      </w:r>
      <w:r w:rsidRPr="00B4372E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.</w:t>
      </w:r>
    </w:p>
    <w:p w:rsidR="00B4372E" w:rsidRPr="00B4372E" w:rsidRDefault="00B4372E" w:rsidP="00B43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Задачи:</w:t>
      </w:r>
    </w:p>
    <w:p w:rsidR="00B4372E" w:rsidRPr="00B4372E" w:rsidRDefault="00B4372E" w:rsidP="00B4372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повышать психолого-педагогическую культуру родителей;</w:t>
      </w:r>
    </w:p>
    <w:p w:rsidR="00B4372E" w:rsidRPr="00B4372E" w:rsidRDefault="00B4372E" w:rsidP="00B4372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выявлять и транслировать положительный опыт семейного воспитания;</w:t>
      </w:r>
    </w:p>
    <w:p w:rsidR="00B4372E" w:rsidRPr="00B4372E" w:rsidRDefault="00B4372E" w:rsidP="00B4372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оказывать всестороннюю помощь и поддержку родителям в осуществлении адаптационных мероприятий при переходе детей из дома в детский сад;</w:t>
      </w:r>
    </w:p>
    <w:p w:rsidR="00B4372E" w:rsidRPr="00B4372E" w:rsidRDefault="00B4372E" w:rsidP="00B4372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содействовать сплочению родительского коллектива с целью предупреждения межличностных конфликтных ситуаций;</w:t>
      </w:r>
    </w:p>
    <w:p w:rsidR="00B4372E" w:rsidRPr="00B4372E" w:rsidRDefault="00B4372E" w:rsidP="00B4372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способствовать установлению доверительных отношений между родителями и детским садом</w:t>
      </w:r>
      <w:r w:rsidRPr="00B4372E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Клуб «Встреча с интересными людьми». </w:t>
      </w:r>
      <w:r w:rsidRPr="00B4372E">
        <w:rPr>
          <w:rFonts w:ascii="Times New Roman" w:eastAsia="Times New Roman" w:hAnsi="Times New Roman" w:cs="Times New Roman"/>
          <w:i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клуб будут приглашаться гости, люди </w:t>
      </w:r>
      <w:r w:rsidRPr="00B4372E">
        <w:rPr>
          <w:rFonts w:ascii="Times New Roman" w:eastAsia="Times New Roman" w:hAnsi="Times New Roman" w:cs="Times New Roman"/>
          <w:iCs/>
          <w:color w:val="333333"/>
          <w:sz w:val="24"/>
          <w:szCs w:val="24"/>
          <w:bdr w:val="none" w:sz="0" w:space="0" w:color="auto" w:frame="1"/>
          <w:lang w:eastAsia="ru-RU"/>
        </w:rPr>
        <w:t>(в том числе и родителей </w:t>
      </w:r>
      <w:r w:rsidRPr="00B4372E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bdr w:val="none" w:sz="0" w:space="0" w:color="auto" w:frame="1"/>
          <w:lang w:eastAsia="ru-RU"/>
        </w:rPr>
        <w:t>наших воспитанников</w:t>
      </w:r>
      <w:r w:rsidRPr="00B4372E">
        <w:rPr>
          <w:rFonts w:ascii="Times New Roman" w:eastAsia="Times New Roman" w:hAnsi="Times New Roman" w:cs="Times New Roman"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Pr="00B4372E">
        <w:rPr>
          <w:rFonts w:ascii="Times New Roman" w:eastAsia="Times New Roman" w:hAnsi="Times New Roman" w:cs="Times New Roman"/>
          <w:i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 самых разных профессий, с различными увлечениями, разносторонними </w:t>
      </w:r>
      <w:r w:rsidRPr="00B4372E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bdr w:val="none" w:sz="0" w:space="0" w:color="auto" w:frame="1"/>
          <w:lang w:eastAsia="ru-RU"/>
        </w:rPr>
        <w:t>интересами</w:t>
      </w:r>
      <w:r w:rsidRPr="00B4372E">
        <w:rPr>
          <w:rFonts w:ascii="Times New Roman" w:eastAsia="Times New Roman" w:hAnsi="Times New Roman" w:cs="Times New Roman"/>
          <w:i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Цель</w:t>
      </w: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Создание  условий  для расширения и углубления представлений дошкольников о различных профессиях и </w:t>
      </w:r>
      <w:r w:rsidRPr="00B4372E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представлений о </w:t>
      </w:r>
      <w:hyperlink r:id="rId17" w:tgtFrame="_blank" w:history="1">
        <w:r w:rsidRPr="00B4372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мире</w:t>
        </w:r>
      </w:hyperlink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увлечений </w:t>
      </w:r>
      <w:r w:rsidRPr="00B4372E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людей.</w:t>
      </w:r>
    </w:p>
    <w:p w:rsidR="00B4372E" w:rsidRPr="00B4372E" w:rsidRDefault="00B4372E" w:rsidP="00B43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</w:t>
      </w: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4372E" w:rsidRPr="00B4372E" w:rsidRDefault="00B4372E" w:rsidP="00B4372E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познавательный интерес и познавательную активность через совместную деятельность;</w:t>
      </w:r>
    </w:p>
    <w:p w:rsidR="00B4372E" w:rsidRPr="00B4372E" w:rsidRDefault="00B4372E" w:rsidP="00B4372E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понятие «трудовая деятельность»;</w:t>
      </w:r>
    </w:p>
    <w:p w:rsidR="00B4372E" w:rsidRPr="00B4372E" w:rsidRDefault="00B4372E" w:rsidP="00B4372E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демонстрировать глубину и разнообразие интересов каждого человека;</w:t>
      </w:r>
    </w:p>
    <w:p w:rsidR="00B4372E" w:rsidRPr="00B4372E" w:rsidRDefault="00B4372E" w:rsidP="00B4372E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эмоционально-чувственный опыт детей в процессе общения с другими людьми;</w:t>
      </w:r>
    </w:p>
    <w:p w:rsidR="00B4372E" w:rsidRPr="00B4372E" w:rsidRDefault="00B4372E" w:rsidP="00B4372E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монологическую и диалогическую речь;</w:t>
      </w:r>
    </w:p>
    <w:p w:rsidR="00B4372E" w:rsidRPr="00B4372E" w:rsidRDefault="00B4372E" w:rsidP="00B4372E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любознательность, уважительное отношение к деятельности взрослых людей</w:t>
      </w:r>
      <w:r w:rsidRPr="00B437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4372E" w:rsidRPr="00B4372E" w:rsidRDefault="00B4372E" w:rsidP="00B4372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сектор дополнительных услуг.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успехов и проблем, возникших в минувшем учебном году, намечены следующие задачи на 2017-2018 учебный год: </w:t>
      </w:r>
    </w:p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72E" w:rsidRPr="00B4372E" w:rsidRDefault="00B4372E" w:rsidP="00B4372E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571"/>
      </w:tblGrid>
      <w:tr w:rsidR="00B4372E" w:rsidRPr="00B4372E" w:rsidTr="00B4372E">
        <w:tc>
          <w:tcPr>
            <w:tcW w:w="9995" w:type="dxa"/>
          </w:tcPr>
          <w:p w:rsidR="00B4372E" w:rsidRPr="00B4372E" w:rsidRDefault="00B4372E" w:rsidP="00B4372E">
            <w:pPr>
              <w:numPr>
                <w:ilvl w:val="0"/>
                <w:numId w:val="30"/>
              </w:numPr>
              <w:tabs>
                <w:tab w:val="left" w:pos="172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повышению эффективности работы по развитию речевого общения дошкольников  в разных видах деятельности, с целью всестороннего развития ребенка в соответствии с возрастными индивидуальными особенностями ФГОС ДО;</w:t>
            </w:r>
          </w:p>
          <w:p w:rsidR="00B4372E" w:rsidRPr="00B4372E" w:rsidRDefault="00B4372E" w:rsidP="00B4372E">
            <w:pPr>
              <w:tabs>
                <w:tab w:val="left" w:pos="172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72E" w:rsidRPr="00B4372E" w:rsidTr="00B4372E">
        <w:tc>
          <w:tcPr>
            <w:tcW w:w="9995" w:type="dxa"/>
          </w:tcPr>
          <w:p w:rsidR="00B4372E" w:rsidRPr="00B4372E" w:rsidRDefault="00B4372E" w:rsidP="00B4372E">
            <w:pPr>
              <w:numPr>
                <w:ilvl w:val="0"/>
                <w:numId w:val="30"/>
              </w:numPr>
              <w:tabs>
                <w:tab w:val="left" w:pos="172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работу по реализации эффективных форм оздоровления и физического воспитания дошкольников. Формировать у детей потребности и мотивации к сохранению и укреплению своего здоровья;</w:t>
            </w:r>
          </w:p>
          <w:p w:rsidR="00B4372E" w:rsidRPr="00B4372E" w:rsidRDefault="00B4372E" w:rsidP="00B4372E">
            <w:pPr>
              <w:tabs>
                <w:tab w:val="left" w:pos="172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72E" w:rsidRPr="00B4372E" w:rsidTr="00B4372E">
        <w:tc>
          <w:tcPr>
            <w:tcW w:w="9995" w:type="dxa"/>
            <w:hideMark/>
          </w:tcPr>
          <w:p w:rsidR="00B4372E" w:rsidRPr="00B4372E" w:rsidRDefault="00B4372E" w:rsidP="00B4372E">
            <w:pPr>
              <w:numPr>
                <w:ilvl w:val="0"/>
                <w:numId w:val="30"/>
              </w:numPr>
              <w:tabs>
                <w:tab w:val="left" w:pos="172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2E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Отработать и внедрить нетрадиционные формы и методы работы с семьей с целью построения конструктивно-партнерского взаимодействия семьи и детского сада.</w:t>
            </w:r>
          </w:p>
        </w:tc>
      </w:tr>
    </w:tbl>
    <w:p w:rsidR="00B4372E" w:rsidRPr="00B4372E" w:rsidRDefault="00B4372E" w:rsidP="00B4372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4372E" w:rsidRPr="00B4372E" w:rsidRDefault="00B4372E" w:rsidP="00B4372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BC8" w:rsidRDefault="00743BC8"/>
    <w:sectPr w:rsidR="00743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6FB68D4"/>
    <w:multiLevelType w:val="hybridMultilevel"/>
    <w:tmpl w:val="26201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17B36"/>
    <w:multiLevelType w:val="hybridMultilevel"/>
    <w:tmpl w:val="74963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86072"/>
    <w:multiLevelType w:val="multilevel"/>
    <w:tmpl w:val="13367462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tabs>
          <w:tab w:val="num" w:pos="900"/>
        </w:tabs>
        <w:ind w:left="90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/>
      </w:rPr>
    </w:lvl>
  </w:abstractNum>
  <w:abstractNum w:abstractNumId="4">
    <w:nsid w:val="26A42E54"/>
    <w:multiLevelType w:val="hybridMultilevel"/>
    <w:tmpl w:val="EC30B30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28823278"/>
    <w:multiLevelType w:val="multilevel"/>
    <w:tmpl w:val="6852A5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F0225A7"/>
    <w:multiLevelType w:val="multilevel"/>
    <w:tmpl w:val="7BBC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A3F7A"/>
    <w:multiLevelType w:val="hybridMultilevel"/>
    <w:tmpl w:val="E098A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E276C7"/>
    <w:multiLevelType w:val="hybridMultilevel"/>
    <w:tmpl w:val="BA02627E"/>
    <w:lvl w:ilvl="0" w:tplc="5EF8ED40">
      <w:start w:val="1"/>
      <w:numFmt w:val="decimal"/>
      <w:lvlText w:val="%1."/>
      <w:lvlJc w:val="left"/>
      <w:pPr>
        <w:ind w:left="795" w:hanging="43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3D6CC2"/>
    <w:multiLevelType w:val="hybridMultilevel"/>
    <w:tmpl w:val="40C4E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704588"/>
    <w:multiLevelType w:val="multilevel"/>
    <w:tmpl w:val="664A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D71F62"/>
    <w:multiLevelType w:val="hybridMultilevel"/>
    <w:tmpl w:val="4ADA0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B924C9"/>
    <w:multiLevelType w:val="hybridMultilevel"/>
    <w:tmpl w:val="E4204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9A3A51"/>
    <w:multiLevelType w:val="hybridMultilevel"/>
    <w:tmpl w:val="F3C209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62A3285"/>
    <w:multiLevelType w:val="hybridMultilevel"/>
    <w:tmpl w:val="0AF24CE8"/>
    <w:lvl w:ilvl="0" w:tplc="95066A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9B5F8D"/>
    <w:multiLevelType w:val="hybridMultilevel"/>
    <w:tmpl w:val="D0841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9656DA"/>
    <w:multiLevelType w:val="hybridMultilevel"/>
    <w:tmpl w:val="CD6EA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AF621D"/>
    <w:multiLevelType w:val="hybridMultilevel"/>
    <w:tmpl w:val="60A049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</w:num>
  <w:num w:numId="7">
    <w:abstractNumId w:val="12"/>
  </w:num>
  <w:num w:numId="8">
    <w:abstractNumId w:val="12"/>
  </w:num>
  <w:num w:numId="9">
    <w:abstractNumId w:val="15"/>
  </w:num>
  <w:num w:numId="10">
    <w:abstractNumId w:val="15"/>
  </w:num>
  <w:num w:numId="11">
    <w:abstractNumId w:val="16"/>
  </w:num>
  <w:num w:numId="12">
    <w:abstractNumId w:val="16"/>
  </w:num>
  <w:num w:numId="13">
    <w:abstractNumId w:val="11"/>
  </w:num>
  <w:num w:numId="14">
    <w:abstractNumId w:val="11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</w:num>
  <w:num w:numId="19">
    <w:abstractNumId w:val="17"/>
  </w:num>
  <w:num w:numId="20">
    <w:abstractNumId w:val="17"/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0"/>
  </w:num>
  <w:num w:numId="25">
    <w:abstractNumId w:val="6"/>
  </w:num>
  <w:num w:numId="26">
    <w:abstractNumId w:val="6"/>
  </w:num>
  <w:num w:numId="27">
    <w:abstractNumId w:val="7"/>
  </w:num>
  <w:num w:numId="28">
    <w:abstractNumId w:val="7"/>
  </w:num>
  <w:num w:numId="29">
    <w:abstractNumId w:val="14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77E"/>
    <w:rsid w:val="001166E8"/>
    <w:rsid w:val="002414DE"/>
    <w:rsid w:val="00276FAE"/>
    <w:rsid w:val="0051277E"/>
    <w:rsid w:val="005E2469"/>
    <w:rsid w:val="005F5CF8"/>
    <w:rsid w:val="006330C8"/>
    <w:rsid w:val="00743BC8"/>
    <w:rsid w:val="0078319E"/>
    <w:rsid w:val="00AB7CF0"/>
    <w:rsid w:val="00B4372E"/>
    <w:rsid w:val="00B54BF2"/>
    <w:rsid w:val="00CF0DAD"/>
    <w:rsid w:val="00CF7C9F"/>
    <w:rsid w:val="00D125A1"/>
    <w:rsid w:val="00D7537D"/>
    <w:rsid w:val="00D77830"/>
    <w:rsid w:val="00D86782"/>
    <w:rsid w:val="00EF18F5"/>
    <w:rsid w:val="00F9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4372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6">
    <w:name w:val="heading 6"/>
    <w:basedOn w:val="a"/>
    <w:next w:val="a0"/>
    <w:link w:val="60"/>
    <w:uiPriority w:val="99"/>
    <w:semiHidden/>
    <w:unhideWhenUsed/>
    <w:qFormat/>
    <w:rsid w:val="00B4372E"/>
    <w:pPr>
      <w:numPr>
        <w:ilvl w:val="5"/>
        <w:numId w:val="1"/>
      </w:numPr>
      <w:spacing w:before="280" w:after="28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B437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B4372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rsid w:val="00B4372E"/>
    <w:rPr>
      <w:rFonts w:ascii="Times New Roman" w:eastAsia="Times New Roman" w:hAnsi="Times New Roman" w:cs="Times New Roman"/>
      <w:b/>
      <w:bCs/>
      <w:sz w:val="15"/>
      <w:szCs w:val="15"/>
      <w:lang w:eastAsia="ar-SA"/>
    </w:rPr>
  </w:style>
  <w:style w:type="character" w:customStyle="1" w:styleId="80">
    <w:name w:val="Заголовок 8 Знак"/>
    <w:basedOn w:val="a1"/>
    <w:link w:val="8"/>
    <w:uiPriority w:val="99"/>
    <w:semiHidden/>
    <w:rsid w:val="00B4372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B4372E"/>
  </w:style>
  <w:style w:type="character" w:styleId="a4">
    <w:name w:val="Hyperlink"/>
    <w:basedOn w:val="a1"/>
    <w:uiPriority w:val="99"/>
    <w:semiHidden/>
    <w:unhideWhenUsed/>
    <w:rsid w:val="00B4372E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B4372E"/>
    <w:rPr>
      <w:color w:val="954F72" w:themeColor="followedHyperlink"/>
      <w:u w:val="single"/>
    </w:rPr>
  </w:style>
  <w:style w:type="character" w:styleId="a6">
    <w:name w:val="Emphasis"/>
    <w:basedOn w:val="a1"/>
    <w:uiPriority w:val="99"/>
    <w:qFormat/>
    <w:rsid w:val="00B4372E"/>
    <w:rPr>
      <w:rFonts w:ascii="Times New Roman" w:hAnsi="Times New Roman" w:cs="Times New Roman" w:hint="default"/>
      <w:i/>
      <w:iCs/>
    </w:rPr>
  </w:style>
  <w:style w:type="paragraph" w:styleId="a0">
    <w:name w:val="Body Text"/>
    <w:basedOn w:val="a"/>
    <w:link w:val="a7"/>
    <w:uiPriority w:val="99"/>
    <w:semiHidden/>
    <w:unhideWhenUsed/>
    <w:rsid w:val="00B437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0"/>
    <w:uiPriority w:val="99"/>
    <w:semiHidden/>
    <w:rsid w:val="00B437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1"/>
    <w:uiPriority w:val="22"/>
    <w:qFormat/>
    <w:rsid w:val="00B4372E"/>
    <w:rPr>
      <w:rFonts w:ascii="Times New Roman" w:hAnsi="Times New Roman" w:cs="Times New Roman" w:hint="default"/>
      <w:b/>
      <w:bCs/>
    </w:rPr>
  </w:style>
  <w:style w:type="paragraph" w:styleId="a9">
    <w:name w:val="Normal (Web)"/>
    <w:basedOn w:val="a"/>
    <w:uiPriority w:val="99"/>
    <w:semiHidden/>
    <w:unhideWhenUsed/>
    <w:rsid w:val="00B4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437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semiHidden/>
    <w:rsid w:val="00B43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437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semiHidden/>
    <w:rsid w:val="00B43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B4372E"/>
    <w:pPr>
      <w:spacing w:after="0" w:line="240" w:lineRule="auto"/>
      <w:ind w:firstLine="720"/>
      <w:jc w:val="both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B4372E"/>
    <w:rPr>
      <w:rFonts w:ascii="Calibri" w:eastAsia="Calibri" w:hAnsi="Calibri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4372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1"/>
    <w:link w:val="2"/>
    <w:uiPriority w:val="99"/>
    <w:semiHidden/>
    <w:rsid w:val="00B43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4372E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semiHidden/>
    <w:rsid w:val="00B4372E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B4372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B43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4372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1"/>
    <w:link w:val="af0"/>
    <w:uiPriority w:val="99"/>
    <w:semiHidden/>
    <w:rsid w:val="00B4372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Без интервала Знак"/>
    <w:aliases w:val="Основной Знак"/>
    <w:basedOn w:val="a1"/>
    <w:link w:val="af3"/>
    <w:uiPriority w:val="99"/>
    <w:locked/>
    <w:rsid w:val="00B4372E"/>
    <w:rPr>
      <w:rFonts w:ascii="Times New Roman" w:eastAsia="Times New Roman" w:hAnsi="Times New Roman" w:cs="Times New Roman"/>
    </w:rPr>
  </w:style>
  <w:style w:type="paragraph" w:styleId="af3">
    <w:name w:val="No Spacing"/>
    <w:aliases w:val="Основной"/>
    <w:link w:val="af2"/>
    <w:uiPriority w:val="99"/>
    <w:qFormat/>
    <w:rsid w:val="00B4372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4">
    <w:name w:val="List Paragraph"/>
    <w:basedOn w:val="a"/>
    <w:uiPriority w:val="34"/>
    <w:qFormat/>
    <w:rsid w:val="00B437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uiPriority w:val="99"/>
    <w:rsid w:val="00B4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B4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uiPriority w:val="99"/>
    <w:rsid w:val="00B437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uiPriority w:val="99"/>
    <w:rsid w:val="00B4372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B4372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full1">
    <w:name w:val="justifyfull1"/>
    <w:basedOn w:val="a"/>
    <w:uiPriority w:val="99"/>
    <w:rsid w:val="00B4372E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Содержимое таблицы"/>
    <w:basedOn w:val="a"/>
    <w:uiPriority w:val="99"/>
    <w:rsid w:val="00B4372E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B4372E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B4372E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B4372E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B4372E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 2"/>
    <w:basedOn w:val="a"/>
    <w:uiPriority w:val="99"/>
    <w:rsid w:val="00B437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B4372E"/>
    <w:pPr>
      <w:widowControl w:val="0"/>
      <w:autoSpaceDE w:val="0"/>
      <w:autoSpaceDN w:val="0"/>
      <w:adjustRightInd w:val="0"/>
      <w:spacing w:after="0" w:line="490" w:lineRule="exact"/>
      <w:ind w:hanging="326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4372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B4372E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customStyle="1" w:styleId="headertext">
    <w:name w:val="headertext"/>
    <w:basedOn w:val="a"/>
    <w:uiPriority w:val="99"/>
    <w:rsid w:val="00B4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B4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437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B437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437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1"/>
    <w:uiPriority w:val="99"/>
    <w:semiHidden/>
    <w:rsid w:val="00B4372E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0">
    <w:name w:val="Основной текст 2 Знак1"/>
    <w:basedOn w:val="a1"/>
    <w:uiPriority w:val="99"/>
    <w:semiHidden/>
    <w:rsid w:val="00B4372E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с отступом 2 Знак1"/>
    <w:basedOn w:val="a1"/>
    <w:uiPriority w:val="99"/>
    <w:semiHidden/>
    <w:rsid w:val="00B4372E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4">
    <w:name w:val="Текст выноски Знак1"/>
    <w:basedOn w:val="a1"/>
    <w:uiPriority w:val="99"/>
    <w:semiHidden/>
    <w:rsid w:val="00B4372E"/>
    <w:rPr>
      <w:rFonts w:ascii="Segoe UI" w:eastAsia="Times New Roman" w:hAnsi="Segoe UI" w:cs="Segoe UI" w:hint="default"/>
      <w:sz w:val="18"/>
      <w:szCs w:val="18"/>
      <w:lang w:eastAsia="ru-RU"/>
    </w:rPr>
  </w:style>
  <w:style w:type="character" w:customStyle="1" w:styleId="c1">
    <w:name w:val="c1"/>
    <w:basedOn w:val="a1"/>
    <w:uiPriority w:val="99"/>
    <w:rsid w:val="00B4372E"/>
    <w:rPr>
      <w:rFonts w:ascii="Times New Roman" w:hAnsi="Times New Roman" w:cs="Times New Roman" w:hint="default"/>
    </w:rPr>
  </w:style>
  <w:style w:type="character" w:customStyle="1" w:styleId="c5">
    <w:name w:val="c5"/>
    <w:basedOn w:val="a1"/>
    <w:uiPriority w:val="99"/>
    <w:rsid w:val="00B4372E"/>
    <w:rPr>
      <w:rFonts w:ascii="Times New Roman" w:hAnsi="Times New Roman" w:cs="Times New Roman" w:hint="default"/>
    </w:rPr>
  </w:style>
  <w:style w:type="character" w:customStyle="1" w:styleId="c8">
    <w:name w:val="c8"/>
    <w:basedOn w:val="a1"/>
    <w:uiPriority w:val="99"/>
    <w:rsid w:val="00B4372E"/>
    <w:rPr>
      <w:rFonts w:ascii="Times New Roman" w:hAnsi="Times New Roman" w:cs="Times New Roman" w:hint="default"/>
    </w:rPr>
  </w:style>
  <w:style w:type="character" w:customStyle="1" w:styleId="CharacterStyle2">
    <w:name w:val="Character Style 2"/>
    <w:uiPriority w:val="99"/>
    <w:rsid w:val="00B4372E"/>
    <w:rPr>
      <w:sz w:val="20"/>
    </w:rPr>
  </w:style>
  <w:style w:type="character" w:customStyle="1" w:styleId="FontStyle12">
    <w:name w:val="Font Style12"/>
    <w:basedOn w:val="a1"/>
    <w:uiPriority w:val="99"/>
    <w:rsid w:val="00B4372E"/>
    <w:rPr>
      <w:rFonts w:ascii="Cambria" w:hAnsi="Cambria" w:cs="Cambria" w:hint="default"/>
      <w:sz w:val="26"/>
      <w:szCs w:val="26"/>
    </w:rPr>
  </w:style>
  <w:style w:type="character" w:customStyle="1" w:styleId="apple-converted-space">
    <w:name w:val="apple-converted-space"/>
    <w:basedOn w:val="a1"/>
    <w:uiPriority w:val="99"/>
    <w:rsid w:val="00B4372E"/>
    <w:rPr>
      <w:rFonts w:ascii="Times New Roman" w:hAnsi="Times New Roman" w:cs="Times New Roman" w:hint="default"/>
    </w:rPr>
  </w:style>
  <w:style w:type="character" w:customStyle="1" w:styleId="serp-urlitem1">
    <w:name w:val="serp-url__item1"/>
    <w:basedOn w:val="a1"/>
    <w:uiPriority w:val="99"/>
    <w:rsid w:val="00B4372E"/>
    <w:rPr>
      <w:rFonts w:ascii="Times New Roman" w:hAnsi="Times New Roman" w:cs="Times New Roman" w:hint="default"/>
    </w:rPr>
  </w:style>
  <w:style w:type="table" w:styleId="af6">
    <w:name w:val="Table Grid"/>
    <w:basedOn w:val="a2"/>
    <w:uiPriority w:val="39"/>
    <w:rsid w:val="00B437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2"/>
    <w:uiPriority w:val="39"/>
    <w:rsid w:val="00B43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f6"/>
    <w:uiPriority w:val="39"/>
    <w:rsid w:val="002414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4372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6">
    <w:name w:val="heading 6"/>
    <w:basedOn w:val="a"/>
    <w:next w:val="a0"/>
    <w:link w:val="60"/>
    <w:uiPriority w:val="99"/>
    <w:semiHidden/>
    <w:unhideWhenUsed/>
    <w:qFormat/>
    <w:rsid w:val="00B4372E"/>
    <w:pPr>
      <w:numPr>
        <w:ilvl w:val="5"/>
        <w:numId w:val="1"/>
      </w:numPr>
      <w:spacing w:before="280" w:after="28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B437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B4372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rsid w:val="00B4372E"/>
    <w:rPr>
      <w:rFonts w:ascii="Times New Roman" w:eastAsia="Times New Roman" w:hAnsi="Times New Roman" w:cs="Times New Roman"/>
      <w:b/>
      <w:bCs/>
      <w:sz w:val="15"/>
      <w:szCs w:val="15"/>
      <w:lang w:eastAsia="ar-SA"/>
    </w:rPr>
  </w:style>
  <w:style w:type="character" w:customStyle="1" w:styleId="80">
    <w:name w:val="Заголовок 8 Знак"/>
    <w:basedOn w:val="a1"/>
    <w:link w:val="8"/>
    <w:uiPriority w:val="99"/>
    <w:semiHidden/>
    <w:rsid w:val="00B4372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B4372E"/>
  </w:style>
  <w:style w:type="character" w:styleId="a4">
    <w:name w:val="Hyperlink"/>
    <w:basedOn w:val="a1"/>
    <w:uiPriority w:val="99"/>
    <w:semiHidden/>
    <w:unhideWhenUsed/>
    <w:rsid w:val="00B4372E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B4372E"/>
    <w:rPr>
      <w:color w:val="954F72" w:themeColor="followedHyperlink"/>
      <w:u w:val="single"/>
    </w:rPr>
  </w:style>
  <w:style w:type="character" w:styleId="a6">
    <w:name w:val="Emphasis"/>
    <w:basedOn w:val="a1"/>
    <w:uiPriority w:val="99"/>
    <w:qFormat/>
    <w:rsid w:val="00B4372E"/>
    <w:rPr>
      <w:rFonts w:ascii="Times New Roman" w:hAnsi="Times New Roman" w:cs="Times New Roman" w:hint="default"/>
      <w:i/>
      <w:iCs/>
    </w:rPr>
  </w:style>
  <w:style w:type="paragraph" w:styleId="a0">
    <w:name w:val="Body Text"/>
    <w:basedOn w:val="a"/>
    <w:link w:val="a7"/>
    <w:uiPriority w:val="99"/>
    <w:semiHidden/>
    <w:unhideWhenUsed/>
    <w:rsid w:val="00B437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0"/>
    <w:uiPriority w:val="99"/>
    <w:semiHidden/>
    <w:rsid w:val="00B437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1"/>
    <w:uiPriority w:val="22"/>
    <w:qFormat/>
    <w:rsid w:val="00B4372E"/>
    <w:rPr>
      <w:rFonts w:ascii="Times New Roman" w:hAnsi="Times New Roman" w:cs="Times New Roman" w:hint="default"/>
      <w:b/>
      <w:bCs/>
    </w:rPr>
  </w:style>
  <w:style w:type="paragraph" w:styleId="a9">
    <w:name w:val="Normal (Web)"/>
    <w:basedOn w:val="a"/>
    <w:uiPriority w:val="99"/>
    <w:semiHidden/>
    <w:unhideWhenUsed/>
    <w:rsid w:val="00B4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437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semiHidden/>
    <w:rsid w:val="00B43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437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semiHidden/>
    <w:rsid w:val="00B43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B4372E"/>
    <w:pPr>
      <w:spacing w:after="0" w:line="240" w:lineRule="auto"/>
      <w:ind w:firstLine="720"/>
      <w:jc w:val="both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B4372E"/>
    <w:rPr>
      <w:rFonts w:ascii="Calibri" w:eastAsia="Calibri" w:hAnsi="Calibri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4372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1"/>
    <w:link w:val="2"/>
    <w:uiPriority w:val="99"/>
    <w:semiHidden/>
    <w:rsid w:val="00B43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4372E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semiHidden/>
    <w:rsid w:val="00B4372E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B4372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B43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4372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1"/>
    <w:link w:val="af0"/>
    <w:uiPriority w:val="99"/>
    <w:semiHidden/>
    <w:rsid w:val="00B4372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Без интервала Знак"/>
    <w:aliases w:val="Основной Знак"/>
    <w:basedOn w:val="a1"/>
    <w:link w:val="af3"/>
    <w:uiPriority w:val="99"/>
    <w:locked/>
    <w:rsid w:val="00B4372E"/>
    <w:rPr>
      <w:rFonts w:ascii="Times New Roman" w:eastAsia="Times New Roman" w:hAnsi="Times New Roman" w:cs="Times New Roman"/>
    </w:rPr>
  </w:style>
  <w:style w:type="paragraph" w:styleId="af3">
    <w:name w:val="No Spacing"/>
    <w:aliases w:val="Основной"/>
    <w:link w:val="af2"/>
    <w:uiPriority w:val="99"/>
    <w:qFormat/>
    <w:rsid w:val="00B4372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4">
    <w:name w:val="List Paragraph"/>
    <w:basedOn w:val="a"/>
    <w:uiPriority w:val="34"/>
    <w:qFormat/>
    <w:rsid w:val="00B437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uiPriority w:val="99"/>
    <w:rsid w:val="00B4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B4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uiPriority w:val="99"/>
    <w:rsid w:val="00B437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uiPriority w:val="99"/>
    <w:rsid w:val="00B4372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B4372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full1">
    <w:name w:val="justifyfull1"/>
    <w:basedOn w:val="a"/>
    <w:uiPriority w:val="99"/>
    <w:rsid w:val="00B4372E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Содержимое таблицы"/>
    <w:basedOn w:val="a"/>
    <w:uiPriority w:val="99"/>
    <w:rsid w:val="00B4372E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B4372E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B4372E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B4372E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B4372E"/>
    <w:pPr>
      <w:spacing w:before="48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 2"/>
    <w:basedOn w:val="a"/>
    <w:uiPriority w:val="99"/>
    <w:rsid w:val="00B437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B4372E"/>
    <w:pPr>
      <w:widowControl w:val="0"/>
      <w:autoSpaceDE w:val="0"/>
      <w:autoSpaceDN w:val="0"/>
      <w:adjustRightInd w:val="0"/>
      <w:spacing w:after="0" w:line="490" w:lineRule="exact"/>
      <w:ind w:hanging="326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4372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B4372E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customStyle="1" w:styleId="headertext">
    <w:name w:val="headertext"/>
    <w:basedOn w:val="a"/>
    <w:uiPriority w:val="99"/>
    <w:rsid w:val="00B4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B4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437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B437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437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1"/>
    <w:uiPriority w:val="99"/>
    <w:semiHidden/>
    <w:rsid w:val="00B4372E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0">
    <w:name w:val="Основной текст 2 Знак1"/>
    <w:basedOn w:val="a1"/>
    <w:uiPriority w:val="99"/>
    <w:semiHidden/>
    <w:rsid w:val="00B4372E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с отступом 2 Знак1"/>
    <w:basedOn w:val="a1"/>
    <w:uiPriority w:val="99"/>
    <w:semiHidden/>
    <w:rsid w:val="00B4372E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4">
    <w:name w:val="Текст выноски Знак1"/>
    <w:basedOn w:val="a1"/>
    <w:uiPriority w:val="99"/>
    <w:semiHidden/>
    <w:rsid w:val="00B4372E"/>
    <w:rPr>
      <w:rFonts w:ascii="Segoe UI" w:eastAsia="Times New Roman" w:hAnsi="Segoe UI" w:cs="Segoe UI" w:hint="default"/>
      <w:sz w:val="18"/>
      <w:szCs w:val="18"/>
      <w:lang w:eastAsia="ru-RU"/>
    </w:rPr>
  </w:style>
  <w:style w:type="character" w:customStyle="1" w:styleId="c1">
    <w:name w:val="c1"/>
    <w:basedOn w:val="a1"/>
    <w:uiPriority w:val="99"/>
    <w:rsid w:val="00B4372E"/>
    <w:rPr>
      <w:rFonts w:ascii="Times New Roman" w:hAnsi="Times New Roman" w:cs="Times New Roman" w:hint="default"/>
    </w:rPr>
  </w:style>
  <w:style w:type="character" w:customStyle="1" w:styleId="c5">
    <w:name w:val="c5"/>
    <w:basedOn w:val="a1"/>
    <w:uiPriority w:val="99"/>
    <w:rsid w:val="00B4372E"/>
    <w:rPr>
      <w:rFonts w:ascii="Times New Roman" w:hAnsi="Times New Roman" w:cs="Times New Roman" w:hint="default"/>
    </w:rPr>
  </w:style>
  <w:style w:type="character" w:customStyle="1" w:styleId="c8">
    <w:name w:val="c8"/>
    <w:basedOn w:val="a1"/>
    <w:uiPriority w:val="99"/>
    <w:rsid w:val="00B4372E"/>
    <w:rPr>
      <w:rFonts w:ascii="Times New Roman" w:hAnsi="Times New Roman" w:cs="Times New Roman" w:hint="default"/>
    </w:rPr>
  </w:style>
  <w:style w:type="character" w:customStyle="1" w:styleId="CharacterStyle2">
    <w:name w:val="Character Style 2"/>
    <w:uiPriority w:val="99"/>
    <w:rsid w:val="00B4372E"/>
    <w:rPr>
      <w:sz w:val="20"/>
    </w:rPr>
  </w:style>
  <w:style w:type="character" w:customStyle="1" w:styleId="FontStyle12">
    <w:name w:val="Font Style12"/>
    <w:basedOn w:val="a1"/>
    <w:uiPriority w:val="99"/>
    <w:rsid w:val="00B4372E"/>
    <w:rPr>
      <w:rFonts w:ascii="Cambria" w:hAnsi="Cambria" w:cs="Cambria" w:hint="default"/>
      <w:sz w:val="26"/>
      <w:szCs w:val="26"/>
    </w:rPr>
  </w:style>
  <w:style w:type="character" w:customStyle="1" w:styleId="apple-converted-space">
    <w:name w:val="apple-converted-space"/>
    <w:basedOn w:val="a1"/>
    <w:uiPriority w:val="99"/>
    <w:rsid w:val="00B4372E"/>
    <w:rPr>
      <w:rFonts w:ascii="Times New Roman" w:hAnsi="Times New Roman" w:cs="Times New Roman" w:hint="default"/>
    </w:rPr>
  </w:style>
  <w:style w:type="character" w:customStyle="1" w:styleId="serp-urlitem1">
    <w:name w:val="serp-url__item1"/>
    <w:basedOn w:val="a1"/>
    <w:uiPriority w:val="99"/>
    <w:rsid w:val="00B4372E"/>
    <w:rPr>
      <w:rFonts w:ascii="Times New Roman" w:hAnsi="Times New Roman" w:cs="Times New Roman" w:hint="default"/>
    </w:rPr>
  </w:style>
  <w:style w:type="table" w:styleId="af6">
    <w:name w:val="Table Grid"/>
    <w:basedOn w:val="a2"/>
    <w:uiPriority w:val="39"/>
    <w:rsid w:val="00B437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2"/>
    <w:uiPriority w:val="39"/>
    <w:rsid w:val="00B43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f6"/>
    <w:uiPriority w:val="39"/>
    <w:rsid w:val="002414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6408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210945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andia.ru/281119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50ds.ru/vospitatel/223-v-mire-basen--konspekt-zanyatiya-po-oznakomleniyu-s-khudozhestvennoy-literaturoy-v-podgotovitelnoy-gruppe.html" TargetMode="External"/><Relationship Id="rId2" Type="http://schemas.openxmlformats.org/officeDocument/2006/relationships/styles" Target="styles.xml"/><Relationship Id="rId16" Type="http://schemas.openxmlformats.org/officeDocument/2006/relationships/package" Target="embeddings/Microsoft_PowerPoint_Slide1.sldx"/><Relationship Id="rId1" Type="http://schemas.openxmlformats.org/officeDocument/2006/relationships/numbering" Target="numbering.xml"/><Relationship Id="rId6" Type="http://schemas.openxmlformats.org/officeDocument/2006/relationships/hyperlink" Target="http://bus.gov.ru/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12019</Words>
  <Characters>68513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МАДОУ 197</cp:lastModifiedBy>
  <cp:revision>2</cp:revision>
  <dcterms:created xsi:type="dcterms:W3CDTF">2018-12-03T06:18:00Z</dcterms:created>
  <dcterms:modified xsi:type="dcterms:W3CDTF">2018-12-03T06:18:00Z</dcterms:modified>
</cp:coreProperties>
</file>