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 </w:t>
      </w:r>
      <w:proofErr w:type="spellStart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Сказка-шумелка</w:t>
      </w:r>
      <w:proofErr w:type="spellEnd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 «Путешествие Божьей коровки»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Инструменты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Колокольчики — Божья коровка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>Бутылочка</w:t>
      </w: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 — ветерок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Палочки — шаги по листочкам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E73CED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>Маракасы</w:t>
      </w:r>
      <w:r w:rsidR="009B0517"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 — дождик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Треугольник — солнышко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Проснулась утром Божья коровка.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(Колокольчики)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Солнышко ласково улыбнулось ей.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(Треугольник)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Божья коровка побежала по листочкам искать друзей.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(Палочки)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Вдруг прилетел лёгкий ветерок.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</w:t>
      </w:r>
      <w:r w:rsidR="00E73CED">
        <w:rPr>
          <w:rFonts w:ascii="Times New Roman" w:eastAsia="Times New Roman" w:hAnsi="Times New Roman"/>
          <w:sz w:val="32"/>
          <w:szCs w:val="24"/>
          <w:lang w:eastAsia="ru-RU"/>
        </w:rPr>
        <w:t>Бутылочка</w:t>
      </w: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Но неожиданно закапал дождик.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</w:t>
      </w:r>
      <w:r w:rsidR="00E73CED">
        <w:rPr>
          <w:rFonts w:ascii="Times New Roman" w:eastAsia="Times New Roman" w:hAnsi="Times New Roman"/>
          <w:sz w:val="32"/>
          <w:szCs w:val="24"/>
          <w:lang w:eastAsia="ru-RU"/>
        </w:rPr>
        <w:t>Маракасы</w:t>
      </w: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Божья коровка спряталась под листик и ждала.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Тишина.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Скоро выглянуло солнышко.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(Треугольник)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И все летние звуки зазвучали снова!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Все инструменты вместе.</w:t>
      </w: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298450" cy="298450"/>
            <wp:effectExtent l="19050" t="0" r="6350" b="0"/>
            <wp:docPr id="1" name="Рисунок 1" descr="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 </w:t>
      </w:r>
      <w:proofErr w:type="spellStart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Сказка-шумелка</w:t>
      </w:r>
      <w:proofErr w:type="spellEnd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 «Лягушонок и большой пруд»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Инструменты</w:t>
      </w:r>
    </w:p>
    <w:p w:rsidR="009B0517" w:rsidRPr="009B0517" w:rsidRDefault="00E73CED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>Молоточек</w:t>
      </w:r>
      <w:r w:rsidR="009B0517"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 — прыжки лягушонка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Колокольчики — вода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Маракасы — камыши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Палочки — стрекозы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Жил-был зелёный лягушонок.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</w:t>
      </w:r>
      <w:r w:rsidR="00E73CED">
        <w:rPr>
          <w:rFonts w:ascii="Times New Roman" w:eastAsia="Times New Roman" w:hAnsi="Times New Roman"/>
          <w:sz w:val="32"/>
          <w:szCs w:val="24"/>
          <w:lang w:eastAsia="ru-RU"/>
        </w:rPr>
        <w:t>Молоточек</w:t>
      </w: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: </w:t>
      </w:r>
      <w:proofErr w:type="spellStart"/>
      <w:proofErr w:type="gramStart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бум-прыг</w:t>
      </w:r>
      <w:proofErr w:type="spellEnd"/>
      <w:proofErr w:type="gramEnd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Он прыгал по берегу пруда.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(Бубен)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Вода тихо плескалась.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(Колокольчики)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Камыши качались на ветру.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(Маракасы)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Над водой летали стрекозы.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(Палочки быстро)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Лягушонок сделал самый большой прыжок</w:t>
      </w:r>
      <w:r w:rsidR="00E73CED">
        <w:rPr>
          <w:rFonts w:ascii="Times New Roman" w:eastAsia="Times New Roman" w:hAnsi="Times New Roman"/>
          <w:sz w:val="32"/>
          <w:szCs w:val="24"/>
          <w:lang w:eastAsia="ru-RU"/>
        </w:rPr>
        <w:t xml:space="preserve"> и громко плюхнулся в воду</w:t>
      </w: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!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(Громкий удар </w:t>
      </w:r>
      <w:r w:rsidR="00E73CED">
        <w:rPr>
          <w:rFonts w:ascii="Times New Roman" w:eastAsia="Times New Roman" w:hAnsi="Times New Roman"/>
          <w:sz w:val="32"/>
          <w:szCs w:val="24"/>
          <w:lang w:eastAsia="ru-RU"/>
        </w:rPr>
        <w:t>молоточка</w:t>
      </w: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)</w:t>
      </w: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E73CED" w:rsidRDefault="00E73CED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Так что напугал </w:t>
      </w:r>
      <w:proofErr w:type="gramStart"/>
      <w:r>
        <w:rPr>
          <w:rFonts w:ascii="Times New Roman" w:eastAsia="Times New Roman" w:hAnsi="Times New Roman"/>
          <w:sz w:val="32"/>
          <w:szCs w:val="24"/>
          <w:lang w:eastAsia="ru-RU"/>
        </w:rPr>
        <w:t>рыбок</w:t>
      </w:r>
      <w:proofErr w:type="gramEnd"/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и они оставили на воде пузыри.</w:t>
      </w:r>
    </w:p>
    <w:p w:rsidR="00E73CED" w:rsidRDefault="00E73CED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>(пускать пузыри через трубочку)</w:t>
      </w:r>
    </w:p>
    <w:p w:rsidR="00E73CED" w:rsidRPr="009B0517" w:rsidRDefault="00E73CED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Все инструменты радуются вместе.</w:t>
      </w: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noProof/>
          <w:sz w:val="32"/>
          <w:szCs w:val="24"/>
          <w:lang w:eastAsia="ru-RU"/>
        </w:rPr>
        <w:drawing>
          <wp:inline distT="0" distB="0" distL="0" distR="0">
            <wp:extent cx="298450" cy="298450"/>
            <wp:effectExtent l="19050" t="0" r="6350" b="0"/>
            <wp:docPr id="2" name="Рисунок 2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 </w:t>
      </w:r>
      <w:proofErr w:type="spellStart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Сказка-шумелка</w:t>
      </w:r>
      <w:proofErr w:type="spellEnd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 «Бабочка ищет цветок»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Инструменты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Треугольник — бабочка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Колокольчики — цветы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Маракасы — ветер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Палочки — пчёлки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Порхала по лугу бабочка.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(Треугольник)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На лугу росли красивые цветы.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(Колокольчики)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Пчёлки собирали сладкий нектар.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(Палочки)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Ветерок помогал бабочке лететь дальше.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(Маракасы)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Наконец бабочка нашла самый красивый цветок.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(Колокольчики и треугольник вместе)</w:t>
      </w: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noProof/>
          <w:sz w:val="32"/>
          <w:szCs w:val="24"/>
          <w:lang w:eastAsia="ru-RU"/>
        </w:rPr>
        <w:drawing>
          <wp:inline distT="0" distB="0" distL="0" distR="0">
            <wp:extent cx="298450" cy="298450"/>
            <wp:effectExtent l="19050" t="0" r="6350" b="0"/>
            <wp:docPr id="3" name="Рисунок 3" descr="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🐜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 </w:t>
      </w:r>
      <w:proofErr w:type="spellStart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Сказка-шумелка</w:t>
      </w:r>
      <w:proofErr w:type="spellEnd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 «</w:t>
      </w:r>
      <w:proofErr w:type="spellStart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Муравьишки</w:t>
      </w:r>
      <w:proofErr w:type="spellEnd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 строят дом»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Инструменты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Палочки — муравьи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Бубен — тяжёлые веточки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Маракасы — листья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Треугольник — радость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Рано утром проснулись </w:t>
      </w:r>
      <w:proofErr w:type="spellStart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муравьишки</w:t>
      </w:r>
      <w:proofErr w:type="spellEnd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(Палочки)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Они носили веточки для нового домика.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(Бубен)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Листья тихо шуршали над головой.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(Маракасы)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Муравьи работали дружно и весело.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(Палочки)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К вечеру дом был готов!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(Треугольник)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Все инструменты играют празднично.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Для лета ещё очень хорошо заходят темы: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«Приключение капельки росы»;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«Как ёжик собирал ягоды»;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«Путешествие кораблика по ручью»;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«Стрекоза и ветерок»;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«Солнечный зайчик на прогулке»;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«Как вырос подсолнух»;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«В гости к радуге».</w:t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 xml:space="preserve">Особенно удачны сказки, где дети не только играют на инструментах, но и сопровождают сюжет движениями: летают как бабочки, прыгают как лягушки, ползут как муравьи, качаются как цветы на ветру. Это делает занятие полноценной </w:t>
      </w:r>
      <w:proofErr w:type="spellStart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логоритмикой</w:t>
      </w:r>
      <w:proofErr w:type="spellEnd"/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, а не просто шумовым оркестром. </w:t>
      </w:r>
      <w:r w:rsidRPr="009B0517">
        <w:rPr>
          <w:rFonts w:ascii="Times New Roman" w:eastAsia="Times New Roman" w:hAnsi="Times New Roman"/>
          <w:noProof/>
          <w:sz w:val="32"/>
          <w:szCs w:val="24"/>
          <w:lang w:eastAsia="ru-RU"/>
        </w:rPr>
        <w:drawing>
          <wp:inline distT="0" distB="0" distL="0" distR="0">
            <wp:extent cx="298450" cy="298450"/>
            <wp:effectExtent l="19050" t="0" r="6350" b="0"/>
            <wp:docPr id="4" name="Рисунок 4" descr="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🌞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517">
        <w:rPr>
          <w:rFonts w:ascii="Times New Roman" w:eastAsia="Times New Roman" w:hAnsi="Times New Roman"/>
          <w:noProof/>
          <w:sz w:val="32"/>
          <w:szCs w:val="24"/>
          <w:lang w:eastAsia="ru-RU"/>
        </w:rPr>
        <w:drawing>
          <wp:inline distT="0" distB="0" distL="0" distR="0">
            <wp:extent cx="298450" cy="298450"/>
            <wp:effectExtent l="19050" t="0" r="6350" b="0"/>
            <wp:docPr id="5" name="Рисунок 5" descr="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0517">
        <w:rPr>
          <w:rFonts w:ascii="Times New Roman" w:eastAsia="Times New Roman" w:hAnsi="Times New Roman"/>
          <w:noProof/>
          <w:sz w:val="32"/>
          <w:szCs w:val="24"/>
          <w:lang w:eastAsia="ru-RU"/>
        </w:rPr>
        <w:drawing>
          <wp:inline distT="0" distB="0" distL="0" distR="0">
            <wp:extent cx="298450" cy="298450"/>
            <wp:effectExtent l="19050" t="0" r="6350" b="0"/>
            <wp:docPr id="6" name="Рисунок 6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9B0517" w:rsidRPr="009B0517" w:rsidRDefault="009B0517" w:rsidP="009B0517">
      <w:pPr>
        <w:spacing w:line="240" w:lineRule="auto"/>
        <w:ind w:left="0" w:right="0" w:firstLine="0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  <w:r w:rsidRPr="009B0517">
        <w:rPr>
          <w:rFonts w:ascii="Times New Roman" w:eastAsia="Times New Roman" w:hAnsi="Times New Roman"/>
          <w:sz w:val="32"/>
          <w:szCs w:val="24"/>
          <w:lang w:eastAsia="ru-RU"/>
        </w:rPr>
        <w:t>Файл не выбран</w:t>
      </w:r>
    </w:p>
    <w:p w:rsidR="00B329B6" w:rsidRPr="009B0517" w:rsidRDefault="00B329B6">
      <w:pPr>
        <w:rPr>
          <w:sz w:val="36"/>
        </w:rPr>
      </w:pPr>
    </w:p>
    <w:sectPr w:rsidR="00B329B6" w:rsidRPr="009B0517" w:rsidSect="009B051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B0517"/>
    <w:rsid w:val="00024A2C"/>
    <w:rsid w:val="00051AAF"/>
    <w:rsid w:val="001510FC"/>
    <w:rsid w:val="003707C0"/>
    <w:rsid w:val="004726C4"/>
    <w:rsid w:val="009B0517"/>
    <w:rsid w:val="00B329B6"/>
    <w:rsid w:val="00C062AB"/>
    <w:rsid w:val="00E73CED"/>
    <w:rsid w:val="00EC4D00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C4"/>
    <w:pPr>
      <w:spacing w:line="360" w:lineRule="auto"/>
      <w:ind w:left="1134" w:right="567"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4726C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726C4"/>
    <w:pPr>
      <w:jc w:val="left"/>
      <w:outlineLvl w:val="1"/>
    </w:pPr>
    <w:rPr>
      <w:smallCaps/>
      <w:spacing w:val="5"/>
    </w:rPr>
  </w:style>
  <w:style w:type="paragraph" w:styleId="3">
    <w:name w:val="heading 3"/>
    <w:basedOn w:val="a"/>
    <w:next w:val="a"/>
    <w:link w:val="30"/>
    <w:uiPriority w:val="9"/>
    <w:unhideWhenUsed/>
    <w:qFormat/>
    <w:rsid w:val="004726C4"/>
    <w:pPr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6C4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6C4"/>
    <w:pPr>
      <w:jc w:val="left"/>
      <w:outlineLvl w:val="4"/>
    </w:pPr>
    <w:rPr>
      <w:smallCaps/>
      <w:color w:val="538135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6C4"/>
    <w:pPr>
      <w:jc w:val="left"/>
      <w:outlineLvl w:val="5"/>
    </w:pPr>
    <w:rPr>
      <w:smallCaps/>
      <w:color w:val="70AD47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6C4"/>
    <w:pPr>
      <w:jc w:val="left"/>
      <w:outlineLvl w:val="6"/>
    </w:pPr>
    <w:rPr>
      <w:b/>
      <w:bCs/>
      <w:smallCaps/>
      <w:color w:val="70AD47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6C4"/>
    <w:pPr>
      <w:jc w:val="left"/>
      <w:outlineLvl w:val="7"/>
    </w:pPr>
    <w:rPr>
      <w:b/>
      <w:bCs/>
      <w:i/>
      <w:iCs/>
      <w:smallCaps/>
      <w:color w:val="53813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6C4"/>
    <w:pPr>
      <w:jc w:val="left"/>
      <w:outlineLvl w:val="8"/>
    </w:pPr>
    <w:rPr>
      <w:b/>
      <w:bCs/>
      <w:i/>
      <w:iCs/>
      <w:smallCaps/>
      <w:color w:val="38562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6C4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26C4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726C4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726C4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4726C4"/>
    <w:rPr>
      <w:smallCaps/>
      <w:color w:val="538135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4726C4"/>
    <w:rPr>
      <w:smallCaps/>
      <w:color w:val="70AD47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4726C4"/>
    <w:rPr>
      <w:b/>
      <w:bCs/>
      <w:smallCaps/>
      <w:color w:val="70AD47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726C4"/>
    <w:rPr>
      <w:b/>
      <w:bCs/>
      <w:i/>
      <w:iCs/>
      <w:smallCaps/>
      <w:color w:val="538135"/>
    </w:rPr>
  </w:style>
  <w:style w:type="character" w:customStyle="1" w:styleId="90">
    <w:name w:val="Заголовок 9 Знак"/>
    <w:basedOn w:val="a0"/>
    <w:link w:val="9"/>
    <w:uiPriority w:val="9"/>
    <w:semiHidden/>
    <w:rsid w:val="004726C4"/>
    <w:rPr>
      <w:b/>
      <w:bCs/>
      <w:i/>
      <w:iCs/>
      <w:smallCaps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4726C4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726C4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26C4"/>
    <w:rPr>
      <w:smallCaps/>
      <w:color w:val="262626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26C4"/>
    <w:pPr>
      <w:spacing w:after="720" w:line="240" w:lineRule="auto"/>
      <w:jc w:val="right"/>
    </w:pPr>
    <w:rPr>
      <w:rFonts w:ascii="Calibri Light" w:eastAsia="游ゴシック Light" w:hAnsi="Calibri Light"/>
      <w:sz w:val="20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726C4"/>
    <w:rPr>
      <w:rFonts w:ascii="Calibri Light" w:eastAsia="游ゴシック Light" w:hAnsi="Calibri Light" w:cs="Times New Roman"/>
    </w:rPr>
  </w:style>
  <w:style w:type="character" w:styleId="a8">
    <w:name w:val="Strong"/>
    <w:uiPriority w:val="22"/>
    <w:qFormat/>
    <w:rsid w:val="004726C4"/>
    <w:rPr>
      <w:b/>
      <w:bCs/>
      <w:color w:val="70AD47"/>
    </w:rPr>
  </w:style>
  <w:style w:type="character" w:styleId="a9">
    <w:name w:val="Emphasis"/>
    <w:uiPriority w:val="20"/>
    <w:qFormat/>
    <w:rsid w:val="004726C4"/>
    <w:rPr>
      <w:b/>
      <w:bCs/>
      <w:i/>
      <w:iCs/>
      <w:spacing w:val="10"/>
    </w:rPr>
  </w:style>
  <w:style w:type="paragraph" w:styleId="aa">
    <w:name w:val="No Spacing"/>
    <w:uiPriority w:val="1"/>
    <w:qFormat/>
    <w:rsid w:val="004726C4"/>
    <w:pPr>
      <w:ind w:left="1134" w:right="567" w:firstLine="709"/>
      <w:jc w:val="both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4726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26C4"/>
    <w:rPr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4726C4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4726C4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726C4"/>
    <w:rPr>
      <w:b/>
      <w:bCs/>
      <w:i/>
      <w:iCs/>
    </w:rPr>
  </w:style>
  <w:style w:type="character" w:styleId="ae">
    <w:name w:val="Subtle Emphasis"/>
    <w:uiPriority w:val="19"/>
    <w:qFormat/>
    <w:rsid w:val="004726C4"/>
    <w:rPr>
      <w:i/>
      <w:iCs/>
    </w:rPr>
  </w:style>
  <w:style w:type="character" w:styleId="af">
    <w:name w:val="Intense Emphasis"/>
    <w:uiPriority w:val="21"/>
    <w:qFormat/>
    <w:rsid w:val="004726C4"/>
    <w:rPr>
      <w:b/>
      <w:bCs/>
      <w:i/>
      <w:iCs/>
      <w:color w:val="70AD47"/>
      <w:spacing w:val="10"/>
    </w:rPr>
  </w:style>
  <w:style w:type="character" w:styleId="af0">
    <w:name w:val="Subtle Reference"/>
    <w:uiPriority w:val="31"/>
    <w:qFormat/>
    <w:rsid w:val="004726C4"/>
    <w:rPr>
      <w:b/>
      <w:bCs/>
    </w:rPr>
  </w:style>
  <w:style w:type="character" w:styleId="af1">
    <w:name w:val="Intense Reference"/>
    <w:uiPriority w:val="32"/>
    <w:qFormat/>
    <w:rsid w:val="004726C4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4726C4"/>
    <w:rPr>
      <w:rFonts w:ascii="Calibri Light" w:eastAsia="游ゴシック Light" w:hAnsi="Calibri Light" w:cs="Times New Roman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4726C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B05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B0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1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2026-06-11T06:51:00Z</dcterms:created>
  <dcterms:modified xsi:type="dcterms:W3CDTF">2026-06-11T06:51:00Z</dcterms:modified>
</cp:coreProperties>
</file>