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B6" w:rsidRPr="008E434F" w:rsidRDefault="008E434F" w:rsidP="008E434F">
      <w:pPr>
        <w:jc w:val="left"/>
        <w:rPr>
          <w:rFonts w:ascii="Times New Roman" w:hAnsi="Times New Roman"/>
        </w:rPr>
      </w:pPr>
      <w:r w:rsidRPr="008E434F">
        <w:rPr>
          <w:rFonts w:ascii="Times New Roman" w:hAnsi="Times New Roman"/>
          <w:color w:val="222222"/>
          <w:shd w:val="clear" w:color="auto" w:fill="FFFFFF"/>
        </w:rPr>
        <w:t>"Почему не стоит отказываться от группы ТНР в ДОУ, если именно ее рекомендовала ПМП комиссия?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Начну с самого начала...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Казалось бы, ПМПК позади, но волнения и переживания набирают обороты, т. к. члены комиссии подтвердили речевой диагноз, установили ребенку статус ОВЗ, рекомендовали сменить ОО</w:t>
      </w:r>
      <w:proofErr w:type="gramStart"/>
      <w:r w:rsidRPr="008E434F">
        <w:rPr>
          <w:rFonts w:ascii="Times New Roman" w:hAnsi="Times New Roman"/>
          <w:color w:val="222222"/>
          <w:shd w:val="clear" w:color="auto" w:fill="FFFFFF"/>
        </w:rPr>
        <w:t>П(</w:t>
      </w:r>
      <w:proofErr w:type="gramEnd"/>
      <w:r w:rsidRPr="008E434F">
        <w:rPr>
          <w:rFonts w:ascii="Times New Roman" w:hAnsi="Times New Roman"/>
          <w:color w:val="222222"/>
          <w:shd w:val="clear" w:color="auto" w:fill="FFFFFF"/>
        </w:rPr>
        <w:t>Общеобразовательную программу) обучения на АООП(Адаптированную общеобразовательную программу)...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Шокирующие фразы для родителей, зачастую, пугают родителей, вызывают панику и отрицание всего происходящего</w:t>
      </w:r>
      <w:proofErr w:type="gramStart"/>
      <w:r w:rsidRPr="008E434F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98450" cy="298450"/>
            <wp:effectExtent l="19050" t="0" r="6350" b="0"/>
            <wp:docPr id="1" name="Рисунок 1" descr="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🫣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Н</w:t>
      </w:r>
      <w:proofErr w:type="gramEnd"/>
      <w:r w:rsidRPr="008E434F">
        <w:rPr>
          <w:rFonts w:ascii="Times New Roman" w:hAnsi="Times New Roman"/>
          <w:color w:val="222222"/>
          <w:shd w:val="clear" w:color="auto" w:fill="FFFFFF"/>
        </w:rPr>
        <w:t>а самом деле, не все так ужасно, как это изначально кажется!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Естественно, предстоящие перемены в жизни ребенка вызывают тревогу и беспокойство родителей. Взрослым самим очень сложно выйти из зоны комфорта, а каково детям? Поэтому, будет своевременно и уместно более подробно рассказать: "Что? Зачем? Почему? И для чего?"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Каких детей зачисляют в логопедические группы?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В логопедические группы, правильно они называются группы для детей с тяжёлыми нарушениями речи, зачисляются дети, нуждающиеся в профессиональной помощи логопеда.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Часто в логопедическую группу направляются дети, имеющие в медицинской карте неврологический статус «задержка речевого развития» (ЗРР).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Он означает, что развитие речи у ребенка идет медленнее, чем положено.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ЗРР констатируется обычно у детей до трёх-трёх с половиной лет. После этого возраста, а иногда и раньше, если речь ребенка по-прежнему не соответствует возрастной норме, можно говорить не о задержанном, а о нарушенном развитии речи. В этом случае необходимо обратиться к неврологу и логопеду.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 xml:space="preserve">С каким логопедическим заключением зачисляют в логопедическую </w:t>
      </w:r>
      <w:r w:rsidRPr="008E434F">
        <w:rPr>
          <w:rFonts w:ascii="Times New Roman" w:hAnsi="Times New Roman"/>
          <w:color w:val="222222"/>
          <w:shd w:val="clear" w:color="auto" w:fill="FFFFFF"/>
        </w:rPr>
        <w:lastRenderedPageBreak/>
        <w:t>группу?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Чаще всего принимаются дети с логопедическим заключением: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ОНР (общее недоразвитие речи) 1,2 и 3 уровня речевого развития.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Что необходимо сделать родителям, чтобы попасть в специализированную группу?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Чтобы попасть в логопедическую группу, родителям нужно оформить выписку из истории развития ребёнка, для которой ребёнка обследуют педиатр, окулист, невролог, отоларинголог, хирург, психиатр.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 xml:space="preserve">Затем собирается пакет документов, и ребёнок вместе с одним из родителей проходит территориальную </w:t>
      </w:r>
      <w:proofErr w:type="spellStart"/>
      <w:r w:rsidRPr="008E434F">
        <w:rPr>
          <w:rFonts w:ascii="Times New Roman" w:hAnsi="Times New Roman"/>
          <w:color w:val="222222"/>
          <w:shd w:val="clear" w:color="auto" w:fill="FFFFFF"/>
        </w:rPr>
        <w:t>психолого-медико-педагогическую</w:t>
      </w:r>
      <w:proofErr w:type="spellEnd"/>
      <w:r w:rsidRPr="008E434F">
        <w:rPr>
          <w:rFonts w:ascii="Times New Roman" w:hAnsi="Times New Roman"/>
          <w:color w:val="222222"/>
          <w:shd w:val="clear" w:color="auto" w:fill="FFFFFF"/>
        </w:rPr>
        <w:t xml:space="preserve"> комиссию (ТПМПК).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ПМПК даёт заключение, в котором рекомендует условия воспитания и программу обучения ребёнка. На основании заявления родителей и заключения ПМПК заведующая МБДОУ пишет приказ о переводе ребёнка в группу компенсирующей направленности. Процедура прохождения комиссии для поступления в группу не сложная, но требует некоторых неудобств!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В каком режиме проходят занятия в логопедической группе?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Чем занимается логопед и воспитатели?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Занятия в группе начинаются с 1 сентября.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 xml:space="preserve">Воспитатели в данных группах опытные, ежедневно они помогают логопеду формировать правильную речь детей. На своих занятиях (лепке, рисовании, математике, развитии речи), в играх, в режимных </w:t>
      </w:r>
      <w:r w:rsidRPr="008E434F">
        <w:rPr>
          <w:rFonts w:ascii="Times New Roman" w:hAnsi="Times New Roman"/>
          <w:color w:val="222222"/>
          <w:shd w:val="clear" w:color="auto" w:fill="FFFFFF"/>
        </w:rPr>
        <w:lastRenderedPageBreak/>
        <w:t>моментах они постоянно следят за речью детей, исправляют ошибки.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Работа логопеда в коррекционной группе начинается с развития у детей внимания, зрительного и слухового восприятия (узнавания и различения), памяти и мышления. Без этого невозможно наладить полноценный образовательный процесс. В задачи логопеда входят расширение и обогащение словарного запаса детей, развитие связной речи и обучение грамоте, исправление грамматических ошибок в устной речи детей.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Логопед в группе проводит групповые (2 раза в неделю), подгрупповые (1 раз в неделю) и индивидуальные занятия (2-3 раза в неделю).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Может ребенок преодолеть речевые проблемы, если останется в окружении нормально говорящих сверстников?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Безусловно, нормальная языковая среда благотворно влияет на формирование речи ребенка. Однако</w:t>
      </w:r>
      <w:proofErr w:type="gramStart"/>
      <w:r w:rsidRPr="008E434F">
        <w:rPr>
          <w:rFonts w:ascii="Times New Roman" w:hAnsi="Times New Roman"/>
          <w:color w:val="222222"/>
          <w:shd w:val="clear" w:color="auto" w:fill="FFFFFF"/>
        </w:rPr>
        <w:t>,</w:t>
      </w:r>
      <w:proofErr w:type="gramEnd"/>
      <w:r w:rsidRPr="008E434F">
        <w:rPr>
          <w:rFonts w:ascii="Times New Roman" w:hAnsi="Times New Roman"/>
          <w:color w:val="222222"/>
          <w:shd w:val="clear" w:color="auto" w:fill="FFFFFF"/>
        </w:rPr>
        <w:t xml:space="preserve"> далеко не всегда он может справиться с проблемами самостоятельно. Доказательством тому служат взрослые, имеющие проблемы с речью. Поэтому, если у вашего малыша настолько выражены нарушения в развитии речи, что ему рекомендуется логопедическая группа, не стоит рисковать его будущим.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Не ухудшится ли речь ребенка в логопедической группе?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Нельзя полностью исключить вероятность того, что на начальном этапе ребенок станет подражать кому-либо из детей, с кем проводит значительную часть времени и чья речь значительно хуже, чем у него. Но это происходит редко, и по мере обучения и собственные, и приобретенные ошибки будут исчезать. Логопед и воспитатели постоянно контролируют речь детей и исправляют недостатки.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lastRenderedPageBreak/>
        <w:t>В плюсы и минусы посещения логопедической группы?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На самом деле существенных минусов и поводов для переживания нет.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Если в ДОУ добросовестно проводится работа, согласно всем требованиям, то в посещении логопедической группы можно отметить лишь плюсы: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Малая наполняемость группы (в группе, примерно, 10-12 детей).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В таких условиях: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- уменьшается риск инфекционных заболеваний;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- ребенок меньше утомляется в течение дня;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- у воспитателей есть возможность уделить внимание каждому ребенку.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С детьми работают опытные воспитатели с педагогическим образованием, окончившие специальные логопедические курсы, учитель-логопед с высшим коррекционным образованием.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С ребенком ЕЖЕДНЕВНО проводятся коррекционно-развивающие занятия, направленные на развитие внимания, памяти, мышления, общей и мелкой моторики, дыхания.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По уровню подготовки к школе выпускники логопедических групп зачастую обгоняют детей, посещавших массовые группы.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Ребёнок будет тяжело переживать смену воспитателей, смену обстановки.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 xml:space="preserve">В основном, это — </w:t>
      </w:r>
      <w:proofErr w:type="gramStart"/>
      <w:r w:rsidRPr="008E434F">
        <w:rPr>
          <w:rFonts w:ascii="Times New Roman" w:hAnsi="Times New Roman"/>
          <w:color w:val="222222"/>
          <w:shd w:val="clear" w:color="auto" w:fill="FFFFFF"/>
        </w:rPr>
        <w:t>напрасные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8E434F">
        <w:rPr>
          <w:rFonts w:ascii="Times New Roman" w:hAnsi="Times New Roman"/>
          <w:color w:val="222222"/>
          <w:shd w:val="clear" w:color="auto" w:fill="FFFFFF"/>
        </w:rPr>
        <w:t xml:space="preserve"> опасения</w:t>
      </w:r>
      <w:proofErr w:type="gramEnd"/>
      <w:r w:rsidRPr="008E434F">
        <w:rPr>
          <w:rFonts w:ascii="Times New Roman" w:hAnsi="Times New Roman"/>
          <w:color w:val="222222"/>
          <w:shd w:val="clear" w:color="auto" w:fill="FFFFFF"/>
        </w:rPr>
        <w:t xml:space="preserve"> родителей. Следует учесть, что в логопедическую группу часто переводится не один ребенок из вашей массовой группы, а несколько. Кроме того, дети будут встречаться с ребятами из своей прежней группы на прогулке, музыкальных и физкультурных занятиях.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lastRenderedPageBreak/>
        <w:t>Опыт показывает, что дети чувствуют себя неуверенно в новой группе 1-2 недели, затем у них появляются новые друзья и все налаживается.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 xml:space="preserve">Отразится ли </w:t>
      </w:r>
      <w:proofErr w:type="spellStart"/>
      <w:r w:rsidRPr="008E434F">
        <w:rPr>
          <w:rFonts w:ascii="Times New Roman" w:hAnsi="Times New Roman"/>
          <w:color w:val="222222"/>
          <w:shd w:val="clear" w:color="auto" w:fill="FFFFFF"/>
        </w:rPr>
        <w:t>логогруппа</w:t>
      </w:r>
      <w:proofErr w:type="spellEnd"/>
      <w:r w:rsidRPr="008E434F">
        <w:rPr>
          <w:rFonts w:ascii="Times New Roman" w:hAnsi="Times New Roman"/>
          <w:color w:val="222222"/>
          <w:shd w:val="clear" w:color="auto" w:fill="FFFFFF"/>
        </w:rPr>
        <w:t xml:space="preserve"> на будущем ребенка? В какую школу сможет пойти ребенок, </w:t>
      </w:r>
      <w:proofErr w:type="spellStart"/>
      <w:r w:rsidRPr="008E434F">
        <w:rPr>
          <w:rFonts w:ascii="Times New Roman" w:hAnsi="Times New Roman"/>
          <w:color w:val="222222"/>
          <w:shd w:val="clear" w:color="auto" w:fill="FFFFFF"/>
        </w:rPr>
        <w:t>выпустившись</w:t>
      </w:r>
      <w:proofErr w:type="spellEnd"/>
      <w:r w:rsidRPr="008E434F">
        <w:rPr>
          <w:rFonts w:ascii="Times New Roman" w:hAnsi="Times New Roman"/>
          <w:color w:val="222222"/>
          <w:shd w:val="clear" w:color="auto" w:fill="FFFFFF"/>
        </w:rPr>
        <w:t xml:space="preserve"> из ДОУ?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Есть мнение, что логопедическая группа — это определённое «клеймо» в личном деле ребёнка. Так ли это на самом деле?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В логопедических группах ставят звуки, которых не было, и исправляют неправильно произносимые, обогащают словарь, развивают фонематическое восприятие, связную речь, учат правильному грамматическому оформлению. В старшей и в подготовительной группе занимаются подготовкой к обучению грамоте.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Но, в любом варианте логопедическая группа в наше время — это не наказание, а, скорее всего, вознаграждение, потому что попасть туда стало сложнее, а общее недоразвитие речи легче исправить именно в саду, где вся работа направлена на ликвидацию этой проблемы.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 xml:space="preserve">Ни для кого уже не секрет, и я, пожалуй, повторюсь, что в логопедических группах подготовка детей, не в обиду никому будет сказано, иногда гораздо сильнее, чем в массовых группах ДОУ. Потому что дети из логопедических групп приходят в школу с гораздо лучшим словарём, чем дети из </w:t>
      </w:r>
      <w:proofErr w:type="gramStart"/>
      <w:r w:rsidRPr="008E434F">
        <w:rPr>
          <w:rFonts w:ascii="Times New Roman" w:hAnsi="Times New Roman"/>
          <w:color w:val="222222"/>
          <w:shd w:val="clear" w:color="auto" w:fill="FFFFFF"/>
        </w:rPr>
        <w:t>обычного</w:t>
      </w:r>
      <w:proofErr w:type="gramEnd"/>
      <w:r w:rsidRPr="008E434F">
        <w:rPr>
          <w:rFonts w:ascii="Times New Roman" w:hAnsi="Times New Roman"/>
          <w:color w:val="222222"/>
          <w:shd w:val="clear" w:color="auto" w:fill="FFFFFF"/>
        </w:rPr>
        <w:t xml:space="preserve"> групп. Они больше знают, у них шире словарный запас, лучше сформированы многие навыки, начиная с графических навыков, </w:t>
      </w:r>
      <w:proofErr w:type="spellStart"/>
      <w:proofErr w:type="gramStart"/>
      <w:r w:rsidRPr="008E434F">
        <w:rPr>
          <w:rFonts w:ascii="Times New Roman" w:hAnsi="Times New Roman"/>
          <w:color w:val="222222"/>
          <w:shd w:val="clear" w:color="auto" w:fill="FFFFFF"/>
        </w:rPr>
        <w:t>звуко-буквенного</w:t>
      </w:r>
      <w:proofErr w:type="spellEnd"/>
      <w:proofErr w:type="gramEnd"/>
      <w:r w:rsidRPr="008E434F">
        <w:rPr>
          <w:rFonts w:ascii="Times New Roman" w:hAnsi="Times New Roman"/>
          <w:color w:val="222222"/>
          <w:shd w:val="clear" w:color="auto" w:fill="FFFFFF"/>
        </w:rPr>
        <w:t xml:space="preserve"> анализа и заканчивая рассказами по картинкам. Лучше сформированы обобщающие понятия.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 xml:space="preserve">Если вовремя была оказана качественная коррекционная помощь ребенку, удалось добиться хороших и стойких результатов, то проблем со школой не будет и ребенок сможет без проблем посещать массовую </w:t>
      </w:r>
      <w:r w:rsidRPr="008E434F">
        <w:rPr>
          <w:rFonts w:ascii="Times New Roman" w:hAnsi="Times New Roman"/>
          <w:color w:val="222222"/>
          <w:shd w:val="clear" w:color="auto" w:fill="FFFFFF"/>
        </w:rPr>
        <w:lastRenderedPageBreak/>
        <w:t>школу безо всяких ограничений.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Могут ли родители отказаться от группы ТНР?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Безусловно, да! Окончательное решение принимают только родители. Но! Если родители принимают решение не переходить в логопедическую группу, то всю ответственность о коррекции речевых нарушений они берут на себя. Родители, как жители Российской Федерации, обязаны выполнять Федеральный закон «Об образовании в РФ» от 29.12.12 №273-ФЗ, статья 44, который обязывает обеспечить получение детьми общего образования.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И, в завершение такой важной темы, хочу добавить от себя лично: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  <w:shd w:val="clear" w:color="auto" w:fill="FFFFFF"/>
        </w:rPr>
        <w:t>Пожалуйста, помните, что если ребенок не избавился от недостатков произношения в дошкольном возрасте, ему придется заниматься со школьным логопедом. Это увеличит и без того немалую школьную нагрузку, займет много времени и сил.</w:t>
      </w:r>
      <w:r w:rsidRPr="008E434F">
        <w:rPr>
          <w:rFonts w:ascii="Times New Roman" w:hAnsi="Times New Roman"/>
          <w:color w:val="222222"/>
        </w:rPr>
        <w:br/>
      </w:r>
      <w:r w:rsidRPr="008E434F">
        <w:rPr>
          <w:rFonts w:ascii="Times New Roman" w:hAnsi="Times New Roman"/>
          <w:color w:val="222222"/>
        </w:rPr>
        <w:br/>
      </w:r>
      <w:proofErr w:type="spellStart"/>
      <w:r w:rsidRPr="008E434F">
        <w:rPr>
          <w:rFonts w:ascii="Times New Roman" w:hAnsi="Times New Roman"/>
          <w:color w:val="222222"/>
          <w:shd w:val="clear" w:color="auto" w:fill="FFFFFF"/>
        </w:rPr>
        <w:t>Поэтому</w:t>
      </w:r>
      <w:proofErr w:type="gramStart"/>
      <w:r w:rsidRPr="008E434F">
        <w:rPr>
          <w:rFonts w:ascii="Times New Roman" w:hAnsi="Times New Roman"/>
          <w:color w:val="222222"/>
          <w:shd w:val="clear" w:color="auto" w:fill="FFFFFF"/>
        </w:rPr>
        <w:t>,п</w:t>
      </w:r>
      <w:proofErr w:type="gramEnd"/>
      <w:r w:rsidRPr="008E434F">
        <w:rPr>
          <w:rFonts w:ascii="Times New Roman" w:hAnsi="Times New Roman"/>
          <w:color w:val="222222"/>
          <w:shd w:val="clear" w:color="auto" w:fill="FFFFFF"/>
        </w:rPr>
        <w:t>режде</w:t>
      </w:r>
      <w:proofErr w:type="spellEnd"/>
      <w:r w:rsidRPr="008E434F">
        <w:rPr>
          <w:rFonts w:ascii="Times New Roman" w:hAnsi="Times New Roman"/>
          <w:color w:val="222222"/>
          <w:shd w:val="clear" w:color="auto" w:fill="FFFFFF"/>
        </w:rPr>
        <w:t>, чем отказываться от перевода ребенка в логопедическую группу, взвесьте все «за и против» и примите взвешенное решение.</w:t>
      </w:r>
    </w:p>
    <w:sectPr w:rsidR="00B329B6" w:rsidRPr="008E434F" w:rsidSect="008E434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E434F"/>
    <w:rsid w:val="00024A2C"/>
    <w:rsid w:val="00051AAF"/>
    <w:rsid w:val="001510FC"/>
    <w:rsid w:val="004726C4"/>
    <w:rsid w:val="00650C76"/>
    <w:rsid w:val="008E434F"/>
    <w:rsid w:val="00A04893"/>
    <w:rsid w:val="00B329B6"/>
    <w:rsid w:val="00B37B82"/>
    <w:rsid w:val="00C062AB"/>
    <w:rsid w:val="00EC4D00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C4"/>
    <w:pPr>
      <w:spacing w:line="360" w:lineRule="auto"/>
      <w:ind w:left="1134" w:right="567"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726C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26C4"/>
    <w:pPr>
      <w:jc w:val="left"/>
      <w:outlineLvl w:val="1"/>
    </w:pPr>
    <w:rPr>
      <w:smallCaps/>
      <w:spacing w:val="5"/>
    </w:rPr>
  </w:style>
  <w:style w:type="paragraph" w:styleId="3">
    <w:name w:val="heading 3"/>
    <w:basedOn w:val="a"/>
    <w:next w:val="a"/>
    <w:link w:val="30"/>
    <w:uiPriority w:val="9"/>
    <w:unhideWhenUsed/>
    <w:qFormat/>
    <w:rsid w:val="004726C4"/>
    <w:pPr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6C4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6C4"/>
    <w:pPr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6C4"/>
    <w:pPr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6C4"/>
    <w:pPr>
      <w:jc w:val="left"/>
      <w:outlineLvl w:val="6"/>
    </w:pPr>
    <w:rPr>
      <w:b/>
      <w:bCs/>
      <w:smallCaps/>
      <w:color w:val="70AD47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6C4"/>
    <w:pPr>
      <w:jc w:val="left"/>
      <w:outlineLvl w:val="7"/>
    </w:pPr>
    <w:rPr>
      <w:b/>
      <w:bCs/>
      <w:i/>
      <w:iCs/>
      <w:smallCaps/>
      <w:color w:val="53813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6C4"/>
    <w:pPr>
      <w:jc w:val="left"/>
      <w:outlineLvl w:val="8"/>
    </w:pPr>
    <w:rPr>
      <w:b/>
      <w:bCs/>
      <w:i/>
      <w:iCs/>
      <w:smallCaps/>
      <w:color w:val="38562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6C4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26C4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26C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726C4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726C4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726C4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726C4"/>
    <w:rPr>
      <w:b/>
      <w:bCs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726C4"/>
    <w:rPr>
      <w:b/>
      <w:bCs/>
      <w:i/>
      <w:iCs/>
      <w:smallCaps/>
      <w:color w:val="538135"/>
    </w:rPr>
  </w:style>
  <w:style w:type="character" w:customStyle="1" w:styleId="90">
    <w:name w:val="Заголовок 9 Знак"/>
    <w:basedOn w:val="a0"/>
    <w:link w:val="9"/>
    <w:uiPriority w:val="9"/>
    <w:semiHidden/>
    <w:rsid w:val="004726C4"/>
    <w:rPr>
      <w:b/>
      <w:bCs/>
      <w:i/>
      <w:iCs/>
      <w:smallCaps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4726C4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726C4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26C4"/>
    <w:rPr>
      <w:smallCaps/>
      <w:color w:val="262626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26C4"/>
    <w:pPr>
      <w:spacing w:after="720" w:line="240" w:lineRule="auto"/>
      <w:jc w:val="right"/>
    </w:pPr>
    <w:rPr>
      <w:rFonts w:ascii="Calibri Light" w:eastAsia="游ゴシック Light" w:hAnsi="Calibri Light"/>
      <w:sz w:val="20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726C4"/>
    <w:rPr>
      <w:rFonts w:ascii="Calibri Light" w:eastAsia="游ゴシック Light" w:hAnsi="Calibri Light" w:cs="Times New Roman"/>
    </w:rPr>
  </w:style>
  <w:style w:type="character" w:styleId="a8">
    <w:name w:val="Strong"/>
    <w:uiPriority w:val="22"/>
    <w:qFormat/>
    <w:rsid w:val="004726C4"/>
    <w:rPr>
      <w:b/>
      <w:bCs/>
      <w:color w:val="70AD47"/>
    </w:rPr>
  </w:style>
  <w:style w:type="character" w:styleId="a9">
    <w:name w:val="Emphasis"/>
    <w:uiPriority w:val="20"/>
    <w:qFormat/>
    <w:rsid w:val="004726C4"/>
    <w:rPr>
      <w:b/>
      <w:bCs/>
      <w:i/>
      <w:iCs/>
      <w:spacing w:val="10"/>
    </w:rPr>
  </w:style>
  <w:style w:type="paragraph" w:styleId="aa">
    <w:name w:val="No Spacing"/>
    <w:uiPriority w:val="1"/>
    <w:qFormat/>
    <w:rsid w:val="004726C4"/>
    <w:pPr>
      <w:ind w:left="1134" w:right="567"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4726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6C4"/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726C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726C4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726C4"/>
    <w:rPr>
      <w:b/>
      <w:bCs/>
      <w:i/>
      <w:iCs/>
    </w:rPr>
  </w:style>
  <w:style w:type="character" w:styleId="ae">
    <w:name w:val="Subtle Emphasis"/>
    <w:uiPriority w:val="19"/>
    <w:qFormat/>
    <w:rsid w:val="004726C4"/>
    <w:rPr>
      <w:i/>
      <w:iCs/>
    </w:rPr>
  </w:style>
  <w:style w:type="character" w:styleId="af">
    <w:name w:val="Intense Emphasis"/>
    <w:uiPriority w:val="21"/>
    <w:qFormat/>
    <w:rsid w:val="004726C4"/>
    <w:rPr>
      <w:b/>
      <w:bCs/>
      <w:i/>
      <w:iCs/>
      <w:color w:val="70AD47"/>
      <w:spacing w:val="10"/>
    </w:rPr>
  </w:style>
  <w:style w:type="character" w:styleId="af0">
    <w:name w:val="Subtle Reference"/>
    <w:uiPriority w:val="31"/>
    <w:qFormat/>
    <w:rsid w:val="004726C4"/>
    <w:rPr>
      <w:b/>
      <w:bCs/>
    </w:rPr>
  </w:style>
  <w:style w:type="character" w:styleId="af1">
    <w:name w:val="Intense Reference"/>
    <w:uiPriority w:val="32"/>
    <w:qFormat/>
    <w:rsid w:val="004726C4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4726C4"/>
    <w:rPr>
      <w:rFonts w:ascii="Calibri Light" w:eastAsia="游ゴシック Light" w:hAnsi="Calibri Light" w:cs="Times New Roman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4726C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E43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4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2026-04-16T07:59:00Z</dcterms:created>
  <dcterms:modified xsi:type="dcterms:W3CDTF">2026-04-16T08:27:00Z</dcterms:modified>
</cp:coreProperties>
</file>