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D0" w:rsidRPr="00AF7503" w:rsidRDefault="00CA07D0" w:rsidP="00CA07D0">
      <w:pPr>
        <w:tabs>
          <w:tab w:val="left" w:pos="1540"/>
        </w:tabs>
        <w:contextualSpacing/>
        <w:jc w:val="center"/>
        <w:rPr>
          <w:rFonts w:ascii="Times New Roman" w:hAnsi="Times New Roman"/>
          <w:b/>
          <w:sz w:val="28"/>
          <w:szCs w:val="28"/>
        </w:rPr>
      </w:pPr>
      <w:r w:rsidRPr="00AF7503">
        <w:rPr>
          <w:rFonts w:ascii="Times New Roman" w:hAnsi="Times New Roman"/>
          <w:b/>
          <w:sz w:val="28"/>
          <w:szCs w:val="28"/>
        </w:rPr>
        <w:t>Музыкальное воспитание ребенка</w:t>
      </w:r>
    </w:p>
    <w:p w:rsidR="00CA07D0" w:rsidRPr="00AF7503" w:rsidRDefault="00CA07D0" w:rsidP="00CA07D0">
      <w:pPr>
        <w:tabs>
          <w:tab w:val="left" w:pos="1540"/>
        </w:tabs>
        <w:contextualSpacing/>
        <w:jc w:val="center"/>
        <w:rPr>
          <w:rFonts w:ascii="Times New Roman" w:hAnsi="Times New Roman"/>
          <w:b/>
          <w:sz w:val="28"/>
          <w:szCs w:val="28"/>
        </w:rPr>
      </w:pPr>
      <w:bookmarkStart w:id="0" w:name="_GoBack"/>
      <w:bookmarkEnd w:id="0"/>
      <w:r w:rsidRPr="00AF7503">
        <w:rPr>
          <w:rFonts w:ascii="Times New Roman" w:hAnsi="Times New Roman"/>
          <w:b/>
          <w:sz w:val="28"/>
          <w:szCs w:val="28"/>
        </w:rPr>
        <w:t>от 1 до 3-х лет</w:t>
      </w:r>
    </w:p>
    <w:p w:rsidR="00CA07D0" w:rsidRPr="00AF7503" w:rsidRDefault="00CA07D0" w:rsidP="00CA07D0">
      <w:pPr>
        <w:tabs>
          <w:tab w:val="left" w:pos="1540"/>
        </w:tabs>
        <w:contextualSpacing/>
        <w:jc w:val="center"/>
        <w:rPr>
          <w:rFonts w:ascii="Times New Roman" w:hAnsi="Times New Roman"/>
          <w:b/>
          <w:sz w:val="28"/>
          <w:szCs w:val="28"/>
        </w:rPr>
      </w:pP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Мы согласны с Никитиными, что «первый год — это стартовая площадка для запуска всех возможностей ребенка». Один год — это именно тот возраст, когда определяется дальнейшее развитие малыша. Почему? Во-первых, с этого возраста он начинает не ползать, а ходить, а значит — значительно лучше и полнее видеть окружающий мир. Во-вторых, кроха начинает говорить. Речевое общение с </w:t>
      </w:r>
      <w:proofErr w:type="gramStart"/>
      <w:r w:rsidRPr="00AF7503">
        <w:rPr>
          <w:rFonts w:ascii="Times New Roman" w:hAnsi="Times New Roman"/>
          <w:sz w:val="28"/>
          <w:szCs w:val="28"/>
        </w:rPr>
        <w:t>близкими</w:t>
      </w:r>
      <w:proofErr w:type="gramEnd"/>
      <w:r w:rsidRPr="00AF7503">
        <w:rPr>
          <w:rFonts w:ascii="Times New Roman" w:hAnsi="Times New Roman"/>
          <w:sz w:val="28"/>
          <w:szCs w:val="28"/>
        </w:rPr>
        <w:t xml:space="preserve"> дает значительный толчок его развитию. И, наконец, в-третьих, после года малыш может брать в руки различные предметы и музыкальные игрушки.</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Таких игруш</w:t>
      </w:r>
      <w:r w:rsidR="00AF7503">
        <w:rPr>
          <w:rFonts w:ascii="Times New Roman" w:hAnsi="Times New Roman"/>
          <w:sz w:val="28"/>
          <w:szCs w:val="28"/>
        </w:rPr>
        <w:t>ек (поющие куклы, детские компь</w:t>
      </w:r>
      <w:r w:rsidRPr="00AF7503">
        <w:rPr>
          <w:rFonts w:ascii="Times New Roman" w:hAnsi="Times New Roman"/>
          <w:sz w:val="28"/>
          <w:szCs w:val="28"/>
        </w:rPr>
        <w:t xml:space="preserve">ютеры, играющие мелодии машинки и др.) сейчас выпускается огромное количество, и, когда вы создаете для ребенка, по выражению Марии </w:t>
      </w:r>
      <w:proofErr w:type="spellStart"/>
      <w:r w:rsidRPr="00AF7503">
        <w:rPr>
          <w:rFonts w:ascii="Times New Roman" w:hAnsi="Times New Roman"/>
          <w:sz w:val="28"/>
          <w:szCs w:val="28"/>
        </w:rPr>
        <w:t>Монтессори</w:t>
      </w:r>
      <w:proofErr w:type="spellEnd"/>
      <w:r w:rsidRPr="00AF7503">
        <w:rPr>
          <w:rFonts w:ascii="Times New Roman" w:hAnsi="Times New Roman"/>
          <w:sz w:val="28"/>
          <w:szCs w:val="28"/>
        </w:rPr>
        <w:t>, культурное пространство, о них не надо забывать. При этом вам, возможно, пригодятся несколько правил.</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1. Музыкальные </w:t>
      </w:r>
      <w:r w:rsidR="00AF7503">
        <w:rPr>
          <w:rFonts w:ascii="Times New Roman" w:hAnsi="Times New Roman"/>
          <w:sz w:val="28"/>
          <w:szCs w:val="28"/>
        </w:rPr>
        <w:t>игрушки должны быть не спрятаны</w:t>
      </w:r>
      <w:r w:rsidRPr="00AF7503">
        <w:rPr>
          <w:rFonts w:ascii="Times New Roman" w:hAnsi="Times New Roman"/>
          <w:sz w:val="28"/>
          <w:szCs w:val="28"/>
        </w:rPr>
        <w:t xml:space="preserve"> в шкафу, а лежать так, чтобы малыш без вашей помощи мог ими воспользоваться. Это дает возможность свободного выбора той игрушки, которая в данный момент малыша интересует.</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2. Избегайте игрушек, издающих чрезмерно резкие и громкие звуки.</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3. Музыкальных игрушек не должно быть чересчур много. Если буквально всё, к чему прикасается ребенок, звучит и поет, это явный перебор. Наступает звуковое пресыщение, когда музыка воспринимается не как радость и удовольствие, а как некий звуковой фон.</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В 3—4 года большое значение в музыкальном развитии малыша приобретают детские музыкальные инструменты. Это не просто копии настоящих музыкальных инструм</w:t>
      </w:r>
      <w:r w:rsidR="00AF7503">
        <w:rPr>
          <w:rFonts w:ascii="Times New Roman" w:hAnsi="Times New Roman"/>
          <w:sz w:val="28"/>
          <w:szCs w:val="28"/>
        </w:rPr>
        <w:t>ентов для развлечения. Д</w:t>
      </w:r>
      <w:r w:rsidRPr="00AF7503">
        <w:rPr>
          <w:rFonts w:ascii="Times New Roman" w:hAnsi="Times New Roman"/>
          <w:sz w:val="28"/>
          <w:szCs w:val="28"/>
        </w:rPr>
        <w:t>етские музыкальные инструменты развивают слух, чувство ритма, эмоциональную восприимчивость ребенка. В какой-то мере формируют его музыкальный вкус.</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В покупке таких инструментов тоже надо знать меру. Иногда родители покупают сразу много музыкальных инструментов и игрушек. Малыш мечется от одного к другому, быстро устает от избытка впечатлений и, наконец, забрасывает в угол всё это звенящее, поющее, свистящее богатство, так и не научившись играть. Детские музыкальные инструменты следует осваивать поочередно. Пока ребенок не научился играть на одном, не стоит давать ему следующий. И здесь, конечно, потребуется ваша помощь.</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Попробуйте вместе с ребенком подбирать мелодии на слух. Это не только развивает его музыкальные способности, не только доставляет </w:t>
      </w:r>
      <w:r w:rsidRPr="00AF7503">
        <w:rPr>
          <w:rFonts w:ascii="Times New Roman" w:hAnsi="Times New Roman"/>
          <w:sz w:val="28"/>
          <w:szCs w:val="28"/>
        </w:rPr>
        <w:lastRenderedPageBreak/>
        <w:t>ребенку удовольствие, но и является первым важным шагом в обучении его игре на настоящем музыкальном инструменте.</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Начинайте с подбора самых простых мелодий, состоящих из двух-трех и даже одной ноты, например: «Тра-та-та, тра-та-та, от-во-</w:t>
      </w:r>
      <w:proofErr w:type="spellStart"/>
      <w:r w:rsidRPr="00AF7503">
        <w:rPr>
          <w:rFonts w:ascii="Times New Roman" w:hAnsi="Times New Roman"/>
          <w:sz w:val="28"/>
          <w:szCs w:val="28"/>
        </w:rPr>
        <w:t>ряй</w:t>
      </w:r>
      <w:proofErr w:type="spellEnd"/>
      <w:r w:rsidRPr="00AF7503">
        <w:rPr>
          <w:rFonts w:ascii="Times New Roman" w:hAnsi="Times New Roman"/>
          <w:sz w:val="28"/>
          <w:szCs w:val="28"/>
        </w:rPr>
        <w:t>-те во-</w:t>
      </w:r>
      <w:proofErr w:type="spellStart"/>
      <w:r w:rsidRPr="00AF7503">
        <w:rPr>
          <w:rFonts w:ascii="Times New Roman" w:hAnsi="Times New Roman"/>
          <w:sz w:val="28"/>
          <w:szCs w:val="28"/>
        </w:rPr>
        <w:t>ро</w:t>
      </w:r>
      <w:proofErr w:type="spellEnd"/>
      <w:r w:rsidR="00AF7503">
        <w:rPr>
          <w:rFonts w:ascii="Times New Roman" w:hAnsi="Times New Roman"/>
          <w:sz w:val="28"/>
          <w:szCs w:val="28"/>
        </w:rPr>
        <w:t>-</w:t>
      </w:r>
      <w:r w:rsidRPr="00AF7503">
        <w:rPr>
          <w:rFonts w:ascii="Times New Roman" w:hAnsi="Times New Roman"/>
          <w:sz w:val="28"/>
          <w:szCs w:val="28"/>
        </w:rPr>
        <w:t>та». Сначала напойте песенку, а потом покажите малышу, как это звучит на том или ином де</w:t>
      </w:r>
      <w:r w:rsidR="00AF7503">
        <w:rPr>
          <w:rFonts w:ascii="Times New Roman" w:hAnsi="Times New Roman"/>
          <w:sz w:val="28"/>
          <w:szCs w:val="28"/>
        </w:rPr>
        <w:t>тском музыкальном инструменте. Д</w:t>
      </w:r>
      <w:r w:rsidRPr="00AF7503">
        <w:rPr>
          <w:rFonts w:ascii="Times New Roman" w:hAnsi="Times New Roman"/>
          <w:sz w:val="28"/>
          <w:szCs w:val="28"/>
        </w:rPr>
        <w:t>ети в этом возрасте обожают подражать, и ваши с</w:t>
      </w:r>
      <w:r w:rsidR="00AF7503">
        <w:rPr>
          <w:rFonts w:ascii="Times New Roman" w:hAnsi="Times New Roman"/>
          <w:sz w:val="28"/>
          <w:szCs w:val="28"/>
        </w:rPr>
        <w:t>ы</w:t>
      </w:r>
      <w:r w:rsidRPr="00AF7503">
        <w:rPr>
          <w:rFonts w:ascii="Times New Roman" w:hAnsi="Times New Roman"/>
          <w:sz w:val="28"/>
          <w:szCs w:val="28"/>
        </w:rPr>
        <w:t>н или дочка непременно постараются подобрать мелодию сами. Похвалите малыша. Поправьте, если он ошибся. Постепенно мелодии и песенки можно усложнять.</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Ребенок уже с трех-четырех лет, так же, как и читать, может научиться играть по нотам. Начинайте с изучения 2—3 нот и постепенно доведите количество используемых нот до одной октавы. Как и во всех занятиях с малышами, изучение нот и игру по нотам лучше всего построить в виде игры.</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b/>
          <w:sz w:val="28"/>
          <w:szCs w:val="28"/>
        </w:rPr>
        <w:t>Описание игры</w:t>
      </w:r>
      <w:r w:rsidRPr="00AF7503">
        <w:rPr>
          <w:rFonts w:ascii="Times New Roman" w:hAnsi="Times New Roman"/>
          <w:sz w:val="28"/>
          <w:szCs w:val="28"/>
        </w:rPr>
        <w:t>. Объясните крохе, где пишутся ноты «до», «ре», «ми». Лист с отчетливо написанными нотами пусть лежит на видном месте. Покажите, какие клавиши пианино соответствуют этим нотам (можно показывать и на игрушечном музыкальном инструменте). Теперь приступаем к игре. Отчетливо напишите на нотных линеечках ноту «до» и попросите ребенка сыграть эту ноту. Если он сделал это правильно, то получает одно очко и ваши аплодисменты, если неправильно — очко получаете вы. Игра проводится до 3—5 очков. Не забывайте, что ребенок (особенно первое время) должен чаще выигрывать, чем проигрывать.</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Постепенно количество нот можно расширить. Малыш получит особое удовольствие, если постепенно будет играть не набор нот, а известную ему песенку</w:t>
      </w:r>
      <w:r w:rsidR="00AF7503">
        <w:rPr>
          <w:rFonts w:ascii="Times New Roman" w:hAnsi="Times New Roman"/>
          <w:sz w:val="28"/>
          <w:szCs w:val="28"/>
        </w:rPr>
        <w:t xml:space="preserve">. </w:t>
      </w:r>
      <w:r w:rsidRPr="00AF7503">
        <w:rPr>
          <w:rFonts w:ascii="Times New Roman" w:hAnsi="Times New Roman"/>
          <w:sz w:val="28"/>
          <w:szCs w:val="28"/>
        </w:rPr>
        <w:t xml:space="preserve"> Чуть позже можно ввести и ритмические обозначения: целые ноты, половинки, четверти. Наш опыт показывает, что для многих детей такая игра становится любимой и они довольно быстро (от месяца до полугода занятий) начинают играть по нотам в пределах первой октавы.</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Ноты можно изучать и отдельно, без музыкального инструмента. Вы отчетливо пишете на линеечках, предположим, ноту «до» и спрашиваете, какая эта нота. При правильном ответе очко получает ребенок. При не</w:t>
      </w:r>
      <w:r w:rsidR="00AF7503">
        <w:rPr>
          <w:rFonts w:ascii="Times New Roman" w:hAnsi="Times New Roman"/>
          <w:sz w:val="28"/>
          <w:szCs w:val="28"/>
        </w:rPr>
        <w:t xml:space="preserve"> </w:t>
      </w:r>
      <w:proofErr w:type="gramStart"/>
      <w:r w:rsidRPr="00AF7503">
        <w:rPr>
          <w:rFonts w:ascii="Times New Roman" w:hAnsi="Times New Roman"/>
          <w:sz w:val="28"/>
          <w:szCs w:val="28"/>
        </w:rPr>
        <w:t>правильном</w:t>
      </w:r>
      <w:proofErr w:type="gramEnd"/>
      <w:r w:rsidRPr="00AF7503">
        <w:rPr>
          <w:rFonts w:ascii="Times New Roman" w:hAnsi="Times New Roman"/>
          <w:sz w:val="28"/>
          <w:szCs w:val="28"/>
        </w:rPr>
        <w:t xml:space="preserve"> — вы. Однако такая игра, что называется «всухую», доставляет ребенку меньше удовольствия и потому менее эффекти</w:t>
      </w:r>
      <w:r w:rsidR="00AF7503">
        <w:rPr>
          <w:rFonts w:ascii="Times New Roman" w:hAnsi="Times New Roman"/>
          <w:sz w:val="28"/>
          <w:szCs w:val="28"/>
        </w:rPr>
        <w:t>вна. Важное условие — равноправи</w:t>
      </w:r>
      <w:r w:rsidRPr="00AF7503">
        <w:rPr>
          <w:rFonts w:ascii="Times New Roman" w:hAnsi="Times New Roman"/>
          <w:sz w:val="28"/>
          <w:szCs w:val="28"/>
        </w:rPr>
        <w:t>е в игре, поэтому не забывайте время от времени меняться ролями (малыш спрашивает, а вы отвечаете).</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b/>
          <w:sz w:val="28"/>
          <w:szCs w:val="28"/>
        </w:rPr>
        <w:t xml:space="preserve">       Игра на развитие слуха</w:t>
      </w:r>
      <w:r w:rsidRPr="00AF7503">
        <w:rPr>
          <w:rFonts w:ascii="Times New Roman" w:hAnsi="Times New Roman"/>
          <w:sz w:val="28"/>
          <w:szCs w:val="28"/>
        </w:rPr>
        <w:t xml:space="preserve">. Взрослый нажимает клавишу, а ребенок называет, какая это нота — «до», «ми» или «соль. Эта несложная игра у 70—80 % детей (именно такой результат показали две группы 3—4-летних детей, с которыми мы занимались два раза в неделю) развивает абсолютный слух. </w:t>
      </w:r>
      <w:r w:rsidRPr="00AF7503">
        <w:rPr>
          <w:rFonts w:ascii="Times New Roman" w:hAnsi="Times New Roman"/>
          <w:sz w:val="28"/>
          <w:szCs w:val="28"/>
        </w:rPr>
        <w:lastRenderedPageBreak/>
        <w:t>Такой вид слуха ва</w:t>
      </w:r>
      <w:r w:rsidR="00AF7503">
        <w:rPr>
          <w:rFonts w:ascii="Times New Roman" w:hAnsi="Times New Roman"/>
          <w:sz w:val="28"/>
          <w:szCs w:val="28"/>
        </w:rPr>
        <w:t>жен для профессиональных заняти</w:t>
      </w:r>
      <w:r w:rsidRPr="00AF7503">
        <w:rPr>
          <w:rFonts w:ascii="Times New Roman" w:hAnsi="Times New Roman"/>
          <w:sz w:val="28"/>
          <w:szCs w:val="28"/>
        </w:rPr>
        <w:t>й музыкой. Особенно при игре на струнных инструментах. Для игры подходит любой клавишный инструмент или даже металлофон. Начинайте с трех нот: до, ре, ми первой октавы. Попросите ребенка отвернуться и нажмите одну из этих нот. Малыш нажимает по очереди все три ноты и говорит, какая нота, по его мнению, прозвучала. При этом обязательно называет ее. Это делается для того, чтобы звук у ребенка ассоциировался с названием ноты. В случае правильного ответа очко получает он, в случае неправильного — вы. Постепенно количество нот увеличивается. Игра продолжается до 3—5 очков. Не забывайте о смене ролей.</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Теперь о том, как научить малышей петь и танцевать. Малыши — музыкальный народ. Они имеют музыкальные способности, о которых мы даже не подозреваем, и прямо-таки обожают петь. Душа ребенка чувствительна к песенной интонации, и нередко, как мы уже упоминали, дети начинают петь, по выражению П. Тюленева, «раньше, чем ходить». Сначала они поют так, как слышат. Здесь в полной мере проявляется их способность к подражанию. Постепенно в пении всё больше проявляется индивидуальность малыша. Иногда дети (такую игру надо всячески поощрять) разыгрывают целые спектакли, держа в руках микрофон либо предмет, изображающий микрофон, и распевая песни, которые им нравятся.</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Прекрасно, когда пение занимает важное место в жизни ребёнка. Совершенствуется голосовой аппарат, артикуляция. Развиваются чувства, вкус, память (как музыкальная, так и обычная). Ведь песня — это не только музыка, но ещё и стихи. Кроме того, раннее пение — это путь к развитию музыкальности. Именно «ручеёк»  хорошей песни рано или поздно приведёт вашего малыша к хорошей музыке — как серьёзной, так и лёгкой. Вот несколько рекомендаций по приобщению детей к пению.</w:t>
      </w:r>
    </w:p>
    <w:p w:rsidR="00CA07D0" w:rsidRPr="00AF7503" w:rsidRDefault="00CA07D0" w:rsidP="000D05DE">
      <w:pPr>
        <w:tabs>
          <w:tab w:val="left" w:pos="1540"/>
        </w:tabs>
        <w:contextualSpacing/>
        <w:jc w:val="both"/>
        <w:rPr>
          <w:rFonts w:ascii="Times New Roman" w:hAnsi="Times New Roman"/>
          <w:b/>
          <w:sz w:val="28"/>
          <w:szCs w:val="28"/>
        </w:rPr>
      </w:pPr>
      <w:r w:rsidRPr="00AF7503">
        <w:rPr>
          <w:rFonts w:ascii="Times New Roman" w:hAnsi="Times New Roman"/>
          <w:b/>
          <w:sz w:val="28"/>
          <w:szCs w:val="28"/>
        </w:rPr>
        <w:t>1. Петь громко — не значит петь хорошо</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Тут несколько слов об особенностях голосового аппарата ребёнка. Это инструмент нежный и хрупкий. Воздух превращается в звук, проходя через связки гортани. Связки </w:t>
      </w:r>
      <w:proofErr w:type="spellStart"/>
      <w:r w:rsidRPr="00AF7503">
        <w:rPr>
          <w:rFonts w:ascii="Times New Roman" w:hAnsi="Times New Roman"/>
          <w:sz w:val="28"/>
          <w:szCs w:val="28"/>
        </w:rPr>
        <w:t>прекрепляются</w:t>
      </w:r>
      <w:proofErr w:type="spellEnd"/>
      <w:r w:rsidRPr="00AF7503">
        <w:rPr>
          <w:rFonts w:ascii="Times New Roman" w:hAnsi="Times New Roman"/>
          <w:sz w:val="28"/>
          <w:szCs w:val="28"/>
        </w:rPr>
        <w:t xml:space="preserve"> к краям гортани мышцами, и их формирование происходит с раннего детства до 12 лет. Таким образом, до 12 лет дети поют </w:t>
      </w:r>
      <w:r w:rsidR="00AF7503">
        <w:rPr>
          <w:rFonts w:ascii="Times New Roman" w:hAnsi="Times New Roman"/>
          <w:sz w:val="28"/>
          <w:szCs w:val="28"/>
        </w:rPr>
        <w:t>за счёт тонких и слабых голосовы</w:t>
      </w:r>
      <w:r w:rsidRPr="00AF7503">
        <w:rPr>
          <w:rFonts w:ascii="Times New Roman" w:hAnsi="Times New Roman"/>
          <w:sz w:val="28"/>
          <w:szCs w:val="28"/>
        </w:rPr>
        <w:t>х связок, которые легко перенапрячь, или, как выражаются музыканты, «сорвать». Поэтому маленьким детям нельзя петь громко, особенно на улице в холодную или сырую погоду. Есть примеры, когда, «сорвав» голос в раннем детстве, мы уже не можем петь всю жизнь.</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Решающее значение здесь, как впрочем, в любом воспитательном действии, имеет пример родителей. На экзамене в музыкальную школу пятилетняя девочка неожиданно начинает очень громко, с надрывом петь задушевную, </w:t>
      </w:r>
      <w:r w:rsidRPr="00AF7503">
        <w:rPr>
          <w:rFonts w:ascii="Times New Roman" w:hAnsi="Times New Roman"/>
          <w:sz w:val="28"/>
          <w:szCs w:val="28"/>
        </w:rPr>
        <w:lastRenderedPageBreak/>
        <w:t>лирическую песню</w:t>
      </w:r>
      <w:proofErr w:type="gramStart"/>
      <w:r w:rsidRPr="00AF7503">
        <w:rPr>
          <w:rFonts w:ascii="Times New Roman" w:hAnsi="Times New Roman"/>
          <w:sz w:val="28"/>
          <w:szCs w:val="28"/>
        </w:rPr>
        <w:t>.</w:t>
      </w:r>
      <w:proofErr w:type="gramEnd"/>
      <w:r w:rsidRPr="00AF7503">
        <w:rPr>
          <w:rFonts w:ascii="Times New Roman" w:hAnsi="Times New Roman"/>
          <w:sz w:val="28"/>
          <w:szCs w:val="28"/>
        </w:rPr>
        <w:t xml:space="preserve"> </w:t>
      </w:r>
      <w:proofErr w:type="gramStart"/>
      <w:r w:rsidRPr="00AF7503">
        <w:rPr>
          <w:rFonts w:ascii="Times New Roman" w:hAnsi="Times New Roman"/>
          <w:sz w:val="28"/>
          <w:szCs w:val="28"/>
        </w:rPr>
        <w:t>д</w:t>
      </w:r>
      <w:proofErr w:type="gramEnd"/>
      <w:r w:rsidRPr="00AF7503">
        <w:rPr>
          <w:rFonts w:ascii="Times New Roman" w:hAnsi="Times New Roman"/>
          <w:sz w:val="28"/>
          <w:szCs w:val="28"/>
        </w:rPr>
        <w:t>евочка здесь, разумеется, не при чём. В таком исполнении она слышала эту песню от взрослых и подражает им. Иногда родители ругают малыша: «Что ты там мурлычешь под нос? Поёшь — так пой!». И ребёнок привыкает к мысли, что петь громко — значит петь хоро</w:t>
      </w:r>
      <w:r w:rsidR="00AF7503">
        <w:rPr>
          <w:rFonts w:ascii="Times New Roman" w:hAnsi="Times New Roman"/>
          <w:sz w:val="28"/>
          <w:szCs w:val="28"/>
        </w:rPr>
        <w:t>шо</w:t>
      </w:r>
      <w:r w:rsidRPr="00AF7503">
        <w:rPr>
          <w:rFonts w:ascii="Times New Roman" w:hAnsi="Times New Roman"/>
          <w:sz w:val="28"/>
          <w:szCs w:val="28"/>
        </w:rPr>
        <w:t>.</w:t>
      </w:r>
    </w:p>
    <w:p w:rsidR="00CA07D0" w:rsidRPr="00AF7503" w:rsidRDefault="00CA07D0" w:rsidP="000D05DE">
      <w:pPr>
        <w:tabs>
          <w:tab w:val="left" w:pos="1540"/>
        </w:tabs>
        <w:contextualSpacing/>
        <w:jc w:val="both"/>
        <w:rPr>
          <w:rFonts w:ascii="Times New Roman" w:hAnsi="Times New Roman"/>
          <w:b/>
          <w:sz w:val="28"/>
          <w:szCs w:val="28"/>
        </w:rPr>
      </w:pPr>
      <w:r w:rsidRPr="00AF7503">
        <w:rPr>
          <w:rFonts w:ascii="Times New Roman" w:hAnsi="Times New Roman"/>
          <w:b/>
          <w:sz w:val="28"/>
          <w:szCs w:val="28"/>
        </w:rPr>
        <w:t>2. При совместном пении не заглушайте голос ребёнка</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Очень хорошо, когда в семье входит в традицию совме</w:t>
      </w:r>
      <w:r w:rsidR="00AF7503">
        <w:rPr>
          <w:rFonts w:ascii="Times New Roman" w:hAnsi="Times New Roman"/>
          <w:sz w:val="28"/>
          <w:szCs w:val="28"/>
        </w:rPr>
        <w:t xml:space="preserve">стное пение. О значении такого </w:t>
      </w:r>
      <w:r w:rsidRPr="00AF7503">
        <w:rPr>
          <w:rFonts w:ascii="Times New Roman" w:hAnsi="Times New Roman"/>
          <w:sz w:val="28"/>
          <w:szCs w:val="28"/>
        </w:rPr>
        <w:t>пения для приобщения к музыке писал С. В. Образцов в своих воспоминаниях: «Вечерами мы собирались вместе и пели. Песен мы знали очень много. Это были самые приятные минуты детства. Песня и привела меня в мир музыки».</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В интересах ребёнка пойте детские песенки, известные ему. Старайтесь при этом не заглушать голос малыша. Напротив, пусть в этих песнях малыш солирует, а вы ему тихонько подпевайте.</w:t>
      </w:r>
    </w:p>
    <w:p w:rsidR="00CA07D0" w:rsidRPr="00AF7503" w:rsidRDefault="00CA07D0" w:rsidP="000D05DE">
      <w:pPr>
        <w:tabs>
          <w:tab w:val="left" w:pos="1540"/>
        </w:tabs>
        <w:contextualSpacing/>
        <w:jc w:val="both"/>
        <w:rPr>
          <w:rFonts w:ascii="Times New Roman" w:hAnsi="Times New Roman"/>
          <w:b/>
          <w:sz w:val="28"/>
          <w:szCs w:val="28"/>
        </w:rPr>
      </w:pPr>
      <w:r w:rsidRPr="00AF7503">
        <w:rPr>
          <w:rFonts w:ascii="Times New Roman" w:hAnsi="Times New Roman"/>
          <w:b/>
          <w:sz w:val="28"/>
          <w:szCs w:val="28"/>
        </w:rPr>
        <w:t>3. Не высмеивайте и не ругайте ребёнка, если он поёт фальшиво</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Это очень важно, поскольку маленький ребёнок не уверен в своих </w:t>
      </w:r>
      <w:proofErr w:type="gramStart"/>
      <w:r w:rsidRPr="00AF7503">
        <w:rPr>
          <w:rFonts w:ascii="Times New Roman" w:hAnsi="Times New Roman"/>
          <w:sz w:val="28"/>
          <w:szCs w:val="28"/>
        </w:rPr>
        <w:t>силах</w:t>
      </w:r>
      <w:proofErr w:type="gramEnd"/>
      <w:r w:rsidRPr="00AF7503">
        <w:rPr>
          <w:rFonts w:ascii="Times New Roman" w:hAnsi="Times New Roman"/>
          <w:sz w:val="28"/>
          <w:szCs w:val="28"/>
        </w:rPr>
        <w:t xml:space="preserve"> и неодобрение взрослых может надолго лишить его желания петь. Так, одна знакомая нам девочка 12 лет категорически отказывается петь только потому, что в возрасте 3—4 лет мама высмеяла её за фальшивое пение. Это, конечно, не значит, что нельзя поправить пение ребёнка или сделать ему замечание. Следите, чтобы при пении голос малыша совпадал с вашим голосом или со звучанием музыкального инструмента, на котором вы играете мелодию песни.</w:t>
      </w:r>
    </w:p>
    <w:p w:rsidR="00CA07D0" w:rsidRPr="00AF7503" w:rsidRDefault="00CA07D0" w:rsidP="000D05DE">
      <w:pPr>
        <w:tabs>
          <w:tab w:val="left" w:pos="1540"/>
        </w:tabs>
        <w:contextualSpacing/>
        <w:jc w:val="both"/>
        <w:rPr>
          <w:rFonts w:ascii="Times New Roman" w:hAnsi="Times New Roman"/>
          <w:b/>
          <w:sz w:val="28"/>
          <w:szCs w:val="28"/>
        </w:rPr>
      </w:pPr>
      <w:r w:rsidRPr="00AF7503">
        <w:rPr>
          <w:rFonts w:ascii="Times New Roman" w:hAnsi="Times New Roman"/>
          <w:b/>
          <w:sz w:val="28"/>
          <w:szCs w:val="28"/>
        </w:rPr>
        <w:t>4. Используйте куклы и рисунки</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Малыши мыслят конкретными, реальными образами. Поэтому научить их петь выразительно могут помочь доступные примеры из жизни. Скажем, вы хотите выучить с ребёнком песню «Зайка», где запев поётся медленно, а припев — быстро. Возьмите куклу-зайку и сопровождайте исполнение песни его движениями. Во время запева кукла движется так же медленно, как и музыка, или, скажем, катится на коньках, а во время припева — прыгает. Можно использовать при разучивании песни и иллюстрации. Например, когда вы разучиваете новогоднюю песенку — перед ребёнком лежит рисунок Деда Мороза, Снегурочки или просто зимний пейзаж, песенку о лете </w:t>
      </w:r>
      <w:proofErr w:type="gramStart"/>
      <w:r w:rsidRPr="00AF7503">
        <w:rPr>
          <w:rFonts w:ascii="Times New Roman" w:hAnsi="Times New Roman"/>
          <w:sz w:val="28"/>
          <w:szCs w:val="28"/>
        </w:rPr>
        <w:t>—л</w:t>
      </w:r>
      <w:proofErr w:type="gramEnd"/>
      <w:r w:rsidRPr="00AF7503">
        <w:rPr>
          <w:rFonts w:ascii="Times New Roman" w:hAnsi="Times New Roman"/>
          <w:sz w:val="28"/>
          <w:szCs w:val="28"/>
        </w:rPr>
        <w:t>етний пейзаж. Песенки о конях, петушке или лисе — изображения этих животных. Иллюстрации помогают маленьким певцам сосредоточить внимание, войти в образ песни.</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Приобщению детей к пению также помогают игры. В игру «Кто первый запоёт?» хорошо играть вдвоём с братом, сестрой или другим ребёнком, пришедшим к вам в гости. Взрослый начинает тихо играть (или напевать без </w:t>
      </w:r>
      <w:r w:rsidRPr="00AF7503">
        <w:rPr>
          <w:rFonts w:ascii="Times New Roman" w:hAnsi="Times New Roman"/>
          <w:sz w:val="28"/>
          <w:szCs w:val="28"/>
        </w:rPr>
        <w:lastRenderedPageBreak/>
        <w:t>слов) мелодию известной детям песни. Кто первый узнает песню, получает очко. Игра может идти до 3—5 или более очков.</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Можно играть в эту игру, если у ребёнка нет компании. Но тогда, как в телепрограмме «Угадай мелодию», он должен угадать песню по первым пяти, шести или более нотам. Другой вариант угадывания песни — по ритму. Вы прохлопываете ритм хорошо известной ребенку песни. Потом просите его сделать</w:t>
      </w:r>
      <w:r w:rsidR="00AF7503">
        <w:rPr>
          <w:rFonts w:ascii="Times New Roman" w:hAnsi="Times New Roman"/>
          <w:sz w:val="28"/>
          <w:szCs w:val="28"/>
        </w:rPr>
        <w:t xml:space="preserve"> </w:t>
      </w:r>
      <w:r w:rsidRPr="00AF7503">
        <w:rPr>
          <w:rFonts w:ascii="Times New Roman" w:hAnsi="Times New Roman"/>
          <w:sz w:val="28"/>
          <w:szCs w:val="28"/>
        </w:rPr>
        <w:t>для вас то же самое. Такие игры развивают чувство ритма.</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Так же как и петь, малыши любят танцевать. Движения под музыку не только полезны для здоровья и помогают научиться координировать движения, но и развивают у них музыкальность, чувство ритма, да и просто доставляют радость. И. М. Сеченов писал о прямой связи, в которой находятся слуховые и мышечные ощущения. Не надо обладать специальными знаниями, чтобы помочь крохе овладеть простейшими танцевальными движениями. Особенно это нужно детям, не посещающим детский сад.</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Научите малыша покружиться под музыку, ритмично пристукнуть каблуком в такт, похлопать в ладоши и другим движениям. Часто маленькие дети танцуют, не слушая музыку. Обратите на это их внимание. Объясните также, что под музыку марша шагают бодро, делают четкие, уверенные движения. Под плавную музыку выполняются медленные, спокойные движения. Включайте музыку разного характера, и пусть малыши сами или вместе с вами под неё самостоятельно танцуют, придумывая те или иные движения. Вы увидите, насколько велики способности крохи к двигательной импровизации. Такое направление, кстати, активно используется в так называемых </w:t>
      </w:r>
      <w:proofErr w:type="spellStart"/>
      <w:r w:rsidRPr="00AF7503">
        <w:rPr>
          <w:rFonts w:ascii="Times New Roman" w:hAnsi="Times New Roman"/>
          <w:sz w:val="28"/>
          <w:szCs w:val="28"/>
        </w:rPr>
        <w:t>Вальдорфских</w:t>
      </w:r>
      <w:proofErr w:type="spellEnd"/>
      <w:r w:rsidRPr="00AF7503">
        <w:rPr>
          <w:rFonts w:ascii="Times New Roman" w:hAnsi="Times New Roman"/>
          <w:sz w:val="28"/>
          <w:szCs w:val="28"/>
        </w:rPr>
        <w:t xml:space="preserve"> детских садах, использующих систему воспитания немецкого педагога Рудольфа Штайнера.</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Очень хорошо, когда танцам малыша учит его старший брат или сестра. Не надо забывать один из важных принципов педагогики Марии </w:t>
      </w:r>
      <w:proofErr w:type="spellStart"/>
      <w:r w:rsidRPr="00AF7503">
        <w:rPr>
          <w:rFonts w:ascii="Times New Roman" w:hAnsi="Times New Roman"/>
          <w:sz w:val="28"/>
          <w:szCs w:val="28"/>
        </w:rPr>
        <w:t>Монтессори</w:t>
      </w:r>
      <w:proofErr w:type="spellEnd"/>
      <w:r w:rsidRPr="00AF7503">
        <w:rPr>
          <w:rFonts w:ascii="Times New Roman" w:hAnsi="Times New Roman"/>
          <w:sz w:val="28"/>
          <w:szCs w:val="28"/>
        </w:rPr>
        <w:t>: «Дети обучают других детей лучше, чем взрослые».</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Неплохо при возможности пригласить друзей вашего ребёнка и устроить групповые танцы. В этом случае взрослый или ребёнок, умеющий танцевать, встаёт в центр круга, а все выполняют движения за ним.</w:t>
      </w:r>
    </w:p>
    <w:p w:rsidR="00CA07D0" w:rsidRPr="00AF7503" w:rsidRDefault="00CA07D0" w:rsidP="000D05DE">
      <w:pPr>
        <w:tabs>
          <w:tab w:val="left" w:pos="1540"/>
        </w:tabs>
        <w:contextualSpacing/>
        <w:jc w:val="both"/>
        <w:rPr>
          <w:rFonts w:ascii="Times New Roman" w:hAnsi="Times New Roman"/>
          <w:sz w:val="28"/>
          <w:szCs w:val="28"/>
        </w:rPr>
      </w:pPr>
      <w:r w:rsidRPr="00AF7503">
        <w:rPr>
          <w:rFonts w:ascii="Times New Roman" w:hAnsi="Times New Roman"/>
          <w:sz w:val="28"/>
          <w:szCs w:val="28"/>
        </w:rPr>
        <w:t xml:space="preserve">        Несомненно, что танцы, как и пение, внесут в жизнь малышей, а впрочем, и в вашу тоже, улыбку, хорошее настроение. Кроме того, наблюдая, как дети поют и танцуют, вы узнаете о них м</w:t>
      </w:r>
      <w:r w:rsidR="00AF7503">
        <w:rPr>
          <w:rFonts w:ascii="Times New Roman" w:hAnsi="Times New Roman"/>
          <w:sz w:val="28"/>
          <w:szCs w:val="28"/>
        </w:rPr>
        <w:t>ного нового, чего не знали раньш</w:t>
      </w:r>
      <w:r w:rsidRPr="00AF7503">
        <w:rPr>
          <w:rFonts w:ascii="Times New Roman" w:hAnsi="Times New Roman"/>
          <w:sz w:val="28"/>
          <w:szCs w:val="28"/>
        </w:rPr>
        <w:t>е.</w:t>
      </w:r>
    </w:p>
    <w:p w:rsidR="00CA07D0" w:rsidRPr="00AF7503" w:rsidRDefault="00CA07D0" w:rsidP="000D05DE">
      <w:pPr>
        <w:tabs>
          <w:tab w:val="left" w:pos="1540"/>
        </w:tabs>
        <w:contextualSpacing/>
        <w:jc w:val="both"/>
        <w:rPr>
          <w:rFonts w:ascii="Times New Roman" w:hAnsi="Times New Roman"/>
          <w:sz w:val="28"/>
          <w:szCs w:val="28"/>
        </w:rPr>
      </w:pPr>
    </w:p>
    <w:p w:rsidR="00CA07D0" w:rsidRPr="00AF7503" w:rsidRDefault="00CA07D0" w:rsidP="000D05DE">
      <w:pPr>
        <w:tabs>
          <w:tab w:val="left" w:pos="1540"/>
        </w:tabs>
        <w:contextualSpacing/>
        <w:jc w:val="both"/>
        <w:rPr>
          <w:rFonts w:ascii="Times New Roman" w:hAnsi="Times New Roman"/>
          <w:sz w:val="28"/>
          <w:szCs w:val="28"/>
        </w:rPr>
      </w:pPr>
    </w:p>
    <w:p w:rsidR="00CA07D0" w:rsidRPr="00AF7503" w:rsidRDefault="00CA07D0" w:rsidP="000D05DE">
      <w:pPr>
        <w:tabs>
          <w:tab w:val="left" w:pos="1540"/>
        </w:tabs>
        <w:contextualSpacing/>
        <w:jc w:val="both"/>
        <w:rPr>
          <w:sz w:val="28"/>
          <w:szCs w:val="28"/>
        </w:rPr>
      </w:pPr>
    </w:p>
    <w:p w:rsidR="00F931C8" w:rsidRPr="00AF7503" w:rsidRDefault="00F931C8" w:rsidP="000D05DE">
      <w:pPr>
        <w:contextualSpacing/>
        <w:jc w:val="both"/>
        <w:rPr>
          <w:sz w:val="28"/>
          <w:szCs w:val="28"/>
        </w:rPr>
      </w:pPr>
    </w:p>
    <w:sectPr w:rsidR="00F931C8" w:rsidRPr="00AF7503" w:rsidSect="000D05DE">
      <w:pgSz w:w="11906" w:h="16838"/>
      <w:pgMar w:top="851" w:right="851" w:bottom="1134"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A07D0"/>
    <w:rsid w:val="000D05DE"/>
    <w:rsid w:val="00AF7503"/>
    <w:rsid w:val="00CA07D0"/>
    <w:rsid w:val="00CC2F71"/>
    <w:rsid w:val="00F93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1845</Words>
  <Characters>10517</Characters>
  <Application>Microsoft Office Word</Application>
  <DocSecurity>0</DocSecurity>
  <Lines>87</Lines>
  <Paragraphs>24</Paragraphs>
  <ScaleCrop>false</ScaleCrop>
  <Company>Microsoft</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МАДОУ 197</cp:lastModifiedBy>
  <cp:revision>5</cp:revision>
  <dcterms:created xsi:type="dcterms:W3CDTF">2018-02-05T09:21:00Z</dcterms:created>
  <dcterms:modified xsi:type="dcterms:W3CDTF">2018-02-27T04:11:00Z</dcterms:modified>
</cp:coreProperties>
</file>