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D9C" w:rsidRDefault="00DB6D9C" w:rsidP="00DB6D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ЭКРАН ЗВУКОПРОИЗНОШЕНИЯ ДЕТЕЙ </w:t>
      </w:r>
      <w:r w:rsidRPr="00DB6D9C">
        <w:rPr>
          <w:b/>
          <w:sz w:val="22"/>
          <w:szCs w:val="22"/>
        </w:rPr>
        <w:t xml:space="preserve">СТАРШЕЙ </w:t>
      </w:r>
      <w:r>
        <w:rPr>
          <w:b/>
          <w:sz w:val="22"/>
          <w:szCs w:val="22"/>
        </w:rPr>
        <w:t>ГРУППЫ на 20__-20__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2271"/>
        <w:gridCol w:w="892"/>
        <w:gridCol w:w="892"/>
        <w:gridCol w:w="892"/>
        <w:gridCol w:w="892"/>
        <w:gridCol w:w="892"/>
        <w:gridCol w:w="892"/>
        <w:gridCol w:w="892"/>
        <w:gridCol w:w="892"/>
        <w:gridCol w:w="892"/>
        <w:gridCol w:w="892"/>
        <w:gridCol w:w="892"/>
        <w:gridCol w:w="892"/>
        <w:gridCol w:w="893"/>
        <w:gridCol w:w="953"/>
      </w:tblGrid>
      <w:tr w:rsidR="00DB6D9C" w:rsidTr="00344355">
        <w:trPr>
          <w:trHeight w:val="614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</w:rPr>
            </w:pPr>
            <w:r w:rsidRPr="000F2B42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</w:rPr>
            </w:pPr>
            <w:r w:rsidRPr="000F2B42">
              <w:rPr>
                <w:b/>
                <w:sz w:val="22"/>
                <w:szCs w:val="22"/>
              </w:rPr>
              <w:t>Ф.И.РЕБЁНКА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</w:rPr>
            </w:pPr>
            <w:r w:rsidRPr="000F2B42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</w:rPr>
            </w:pPr>
            <w:proofErr w:type="gramStart"/>
            <w:r w:rsidRPr="000F2B42">
              <w:rPr>
                <w:b/>
                <w:sz w:val="22"/>
                <w:szCs w:val="22"/>
              </w:rPr>
              <w:t>З</w:t>
            </w:r>
            <w:proofErr w:type="gramEnd"/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</w:rPr>
            </w:pPr>
            <w:r w:rsidRPr="000F2B42">
              <w:rPr>
                <w:b/>
                <w:sz w:val="22"/>
                <w:szCs w:val="22"/>
              </w:rPr>
              <w:t>СЬ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  <w:lang w:val="uk-UA"/>
              </w:rPr>
            </w:pPr>
            <w:r w:rsidRPr="000F2B42">
              <w:rPr>
                <w:b/>
                <w:sz w:val="22"/>
                <w:szCs w:val="22"/>
                <w:lang w:val="uk-UA"/>
              </w:rPr>
              <w:t>ЗЬ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  <w:lang w:val="uk-UA"/>
              </w:rPr>
            </w:pPr>
            <w:r w:rsidRPr="000F2B42">
              <w:rPr>
                <w:b/>
                <w:sz w:val="22"/>
                <w:szCs w:val="22"/>
                <w:lang w:val="uk-UA"/>
              </w:rPr>
              <w:t>Ц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  <w:lang w:val="uk-UA"/>
              </w:rPr>
            </w:pPr>
            <w:r w:rsidRPr="000F2B42">
              <w:rPr>
                <w:b/>
                <w:sz w:val="22"/>
                <w:szCs w:val="22"/>
                <w:lang w:val="uk-UA"/>
              </w:rPr>
              <w:t>Ш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  <w:lang w:val="uk-UA"/>
              </w:rPr>
            </w:pPr>
            <w:r w:rsidRPr="000F2B42">
              <w:rPr>
                <w:b/>
                <w:sz w:val="22"/>
                <w:szCs w:val="22"/>
                <w:lang w:val="uk-UA"/>
              </w:rPr>
              <w:t>Ж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  <w:lang w:val="uk-UA"/>
              </w:rPr>
            </w:pPr>
            <w:r w:rsidRPr="000F2B42">
              <w:rPr>
                <w:b/>
                <w:sz w:val="22"/>
                <w:szCs w:val="22"/>
                <w:lang w:val="uk-UA"/>
              </w:rPr>
              <w:t>Ч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  <w:lang w:val="uk-UA"/>
              </w:rPr>
            </w:pPr>
            <w:r w:rsidRPr="000F2B42">
              <w:rPr>
                <w:b/>
                <w:sz w:val="22"/>
                <w:szCs w:val="22"/>
                <w:lang w:val="uk-UA"/>
              </w:rPr>
              <w:t>Щ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  <w:lang w:val="uk-UA"/>
              </w:rPr>
            </w:pPr>
            <w:r w:rsidRPr="000F2B42">
              <w:rPr>
                <w:b/>
                <w:sz w:val="22"/>
                <w:szCs w:val="22"/>
                <w:lang w:val="uk-UA"/>
              </w:rPr>
              <w:t>Л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  <w:lang w:val="uk-UA"/>
              </w:rPr>
            </w:pPr>
            <w:r w:rsidRPr="000F2B42">
              <w:rPr>
                <w:b/>
                <w:sz w:val="22"/>
                <w:szCs w:val="22"/>
                <w:lang w:val="uk-UA"/>
              </w:rPr>
              <w:t>ЛЬ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  <w:lang w:val="uk-UA"/>
              </w:rPr>
            </w:pPr>
            <w:r w:rsidRPr="000F2B42">
              <w:rPr>
                <w:b/>
                <w:sz w:val="22"/>
                <w:szCs w:val="22"/>
                <w:lang w:val="uk-UA"/>
              </w:rPr>
              <w:t>Р</w:t>
            </w: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  <w:lang w:val="uk-UA"/>
              </w:rPr>
            </w:pPr>
            <w:r w:rsidRPr="000F2B42">
              <w:rPr>
                <w:b/>
                <w:sz w:val="22"/>
                <w:szCs w:val="22"/>
                <w:lang w:val="uk-UA"/>
              </w:rPr>
              <w:t>РЬ</w:t>
            </w: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0F2B42">
              <w:rPr>
                <w:b/>
                <w:sz w:val="20"/>
                <w:szCs w:val="20"/>
                <w:lang w:val="uk-UA"/>
              </w:rPr>
              <w:t>Другие</w:t>
            </w:r>
            <w:proofErr w:type="spellEnd"/>
            <w:r w:rsidRPr="000F2B42">
              <w:rPr>
                <w:b/>
                <w:sz w:val="20"/>
                <w:szCs w:val="20"/>
                <w:lang w:val="uk-UA"/>
              </w:rPr>
              <w:t xml:space="preserve"> звуки</w:t>
            </w:r>
          </w:p>
        </w:tc>
      </w:tr>
      <w:tr w:rsidR="00DB6D9C" w:rsidTr="00344355">
        <w:trPr>
          <w:trHeight w:val="397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1.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Иванов Иван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</w:tr>
      <w:tr w:rsidR="00DB6D9C" w:rsidTr="00344355">
        <w:trPr>
          <w:trHeight w:val="397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2.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Илюшин Илья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</w:tr>
      <w:tr w:rsidR="00DB6D9C" w:rsidTr="00344355">
        <w:trPr>
          <w:trHeight w:val="397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3.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Кирюшин Кирилл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</w:tr>
      <w:tr w:rsidR="00DB6D9C" w:rsidTr="00344355">
        <w:trPr>
          <w:trHeight w:val="397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4.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Никитин Никита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</w:tr>
      <w:tr w:rsidR="00DB6D9C" w:rsidTr="00344355">
        <w:trPr>
          <w:trHeight w:val="397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5.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Петров Пётр</w:t>
            </w: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</w:tr>
      <w:tr w:rsidR="00DB6D9C" w:rsidTr="00344355">
        <w:trPr>
          <w:trHeight w:val="397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6.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</w:tr>
      <w:tr w:rsidR="00DB6D9C" w:rsidTr="00344355">
        <w:trPr>
          <w:trHeight w:val="397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7.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</w:tr>
      <w:tr w:rsidR="00DB6D9C" w:rsidTr="00344355">
        <w:trPr>
          <w:trHeight w:val="397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8.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</w:tr>
      <w:tr w:rsidR="00DB6D9C" w:rsidTr="00344355">
        <w:trPr>
          <w:trHeight w:val="397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9.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</w:tr>
      <w:tr w:rsidR="00DB6D9C" w:rsidTr="00344355">
        <w:trPr>
          <w:trHeight w:val="397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10.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</w:tr>
      <w:tr w:rsidR="00DB6D9C" w:rsidTr="00344355">
        <w:trPr>
          <w:trHeight w:val="397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11.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</w:tr>
      <w:tr w:rsidR="00DB6D9C" w:rsidTr="00344355">
        <w:trPr>
          <w:trHeight w:val="397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12.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</w:tr>
      <w:tr w:rsidR="00DB6D9C" w:rsidTr="00344355">
        <w:trPr>
          <w:trHeight w:val="397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13.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</w:tr>
      <w:tr w:rsidR="00DB6D9C" w:rsidTr="00344355">
        <w:trPr>
          <w:trHeight w:val="397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14.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</w:tr>
      <w:tr w:rsidR="00DB6D9C" w:rsidTr="00344355">
        <w:trPr>
          <w:trHeight w:val="397"/>
        </w:trPr>
        <w:tc>
          <w:tcPr>
            <w:tcW w:w="531" w:type="dxa"/>
            <w:vAlign w:val="center"/>
          </w:tcPr>
          <w:p w:rsidR="00DB6D9C" w:rsidRPr="000F2B42" w:rsidRDefault="00DB6D9C" w:rsidP="00344355">
            <w:pPr>
              <w:jc w:val="center"/>
            </w:pPr>
            <w:r w:rsidRPr="000F2B42">
              <w:rPr>
                <w:sz w:val="22"/>
                <w:szCs w:val="22"/>
              </w:rPr>
              <w:t>15.</w:t>
            </w:r>
          </w:p>
        </w:tc>
        <w:tc>
          <w:tcPr>
            <w:tcW w:w="2271" w:type="dxa"/>
            <w:vAlign w:val="center"/>
          </w:tcPr>
          <w:p w:rsidR="00DB6D9C" w:rsidRPr="000F2B42" w:rsidRDefault="00DB6D9C" w:rsidP="00344355">
            <w:pPr>
              <w:jc w:val="center"/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2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89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  <w:tc>
          <w:tcPr>
            <w:tcW w:w="953" w:type="dxa"/>
            <w:vAlign w:val="center"/>
          </w:tcPr>
          <w:p w:rsidR="00DB6D9C" w:rsidRPr="000F2B42" w:rsidRDefault="00DB6D9C" w:rsidP="00344355">
            <w:pPr>
              <w:rPr>
                <w:b/>
              </w:rPr>
            </w:pPr>
          </w:p>
        </w:tc>
      </w:tr>
    </w:tbl>
    <w:p w:rsidR="00CD3C05" w:rsidRDefault="00CD3C05"/>
    <w:p w:rsidR="00DB6D9C" w:rsidRDefault="00DB6D9C"/>
    <w:p w:rsidR="00DB6D9C" w:rsidRDefault="00DB6D9C"/>
    <w:p w:rsidR="00DB6D9C" w:rsidRDefault="00DB6D9C"/>
    <w:p w:rsidR="00DB6D9C" w:rsidRDefault="00DB6D9C"/>
    <w:p w:rsidR="00DB6D9C" w:rsidRDefault="00DB6D9C"/>
    <w:p w:rsidR="00DB6D9C" w:rsidRDefault="00DB6D9C"/>
    <w:p w:rsidR="00DB6D9C" w:rsidRDefault="00DB6D9C"/>
    <w:p w:rsidR="00DB6D9C" w:rsidRDefault="00DB6D9C" w:rsidP="00DB6D9C">
      <w:pPr>
        <w:jc w:val="center"/>
        <w:rPr>
          <w:sz w:val="32"/>
          <w:szCs w:val="32"/>
        </w:rPr>
      </w:pPr>
    </w:p>
    <w:p w:rsidR="00DB6D9C" w:rsidRDefault="00DB6D9C" w:rsidP="00DB6D9C">
      <w:pPr>
        <w:jc w:val="center"/>
        <w:rPr>
          <w:sz w:val="32"/>
          <w:szCs w:val="32"/>
        </w:rPr>
      </w:pPr>
    </w:p>
    <w:p w:rsidR="00DB6D9C" w:rsidRDefault="00DB6D9C" w:rsidP="00DB6D9C">
      <w:pPr>
        <w:jc w:val="center"/>
        <w:rPr>
          <w:sz w:val="32"/>
          <w:szCs w:val="32"/>
        </w:rPr>
      </w:pPr>
    </w:p>
    <w:p w:rsidR="00DB6D9C" w:rsidRDefault="00DB6D9C" w:rsidP="00DB6D9C">
      <w:pPr>
        <w:jc w:val="center"/>
        <w:rPr>
          <w:sz w:val="32"/>
          <w:szCs w:val="32"/>
        </w:rPr>
      </w:pPr>
    </w:p>
    <w:p w:rsidR="00DB6D9C" w:rsidRDefault="00DB6D9C" w:rsidP="00DB6D9C">
      <w:pPr>
        <w:jc w:val="center"/>
        <w:rPr>
          <w:sz w:val="32"/>
          <w:szCs w:val="32"/>
        </w:rPr>
      </w:pPr>
    </w:p>
    <w:p w:rsidR="00DB6D9C" w:rsidRDefault="00DB6D9C" w:rsidP="00DB6D9C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Экран коррекции звукопроизношения:</w:t>
      </w:r>
    </w:p>
    <w:p w:rsidR="00DB6D9C" w:rsidRDefault="00DB6D9C" w:rsidP="00DB6D9C">
      <w:pPr>
        <w:jc w:val="center"/>
        <w:rPr>
          <w:sz w:val="32"/>
          <w:szCs w:val="32"/>
        </w:rPr>
      </w:pPr>
    </w:p>
    <w:p w:rsidR="00DB6D9C" w:rsidRDefault="00DB6D9C" w:rsidP="00DB6D9C">
      <w:pPr>
        <w:rPr>
          <w:sz w:val="28"/>
          <w:szCs w:val="28"/>
        </w:rPr>
      </w:pPr>
      <w:r>
        <w:rPr>
          <w:sz w:val="28"/>
          <w:szCs w:val="28"/>
        </w:rPr>
        <w:t>Фамилия имя ребёнка                                                   группа                               логопедическое заключение</w:t>
      </w:r>
    </w:p>
    <w:p w:rsidR="00DB6D9C" w:rsidRDefault="00DB6D9C" w:rsidP="00DB6D9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DB6D9C" w:rsidTr="00344355">
        <w:trPr>
          <w:trHeight w:val="825"/>
        </w:trPr>
        <w:tc>
          <w:tcPr>
            <w:tcW w:w="6965" w:type="dxa"/>
            <w:gridSpan w:val="7"/>
            <w:tcBorders>
              <w:tr2bl w:val="single" w:sz="4" w:space="0" w:color="auto"/>
            </w:tcBorders>
          </w:tcPr>
          <w:p w:rsidR="00DB6D9C" w:rsidRDefault="00DB6D9C" w:rsidP="00344355">
            <w:r>
              <w:t>Этапы формирования правильного</w:t>
            </w:r>
          </w:p>
          <w:p w:rsidR="00DB6D9C" w:rsidRDefault="00DB6D9C" w:rsidP="00344355">
            <w:r>
              <w:t xml:space="preserve">произношения  </w:t>
            </w:r>
          </w:p>
          <w:p w:rsidR="00DB6D9C" w:rsidRDefault="00DB6D9C" w:rsidP="00344355">
            <w:pPr>
              <w:jc w:val="right"/>
            </w:pPr>
          </w:p>
          <w:p w:rsidR="00DB6D9C" w:rsidRDefault="00DB6D9C" w:rsidP="00344355">
            <w:pPr>
              <w:jc w:val="right"/>
            </w:pPr>
            <w:r>
              <w:t xml:space="preserve">Период работы </w:t>
            </w:r>
          </w:p>
        </w:tc>
        <w:tc>
          <w:tcPr>
            <w:tcW w:w="995" w:type="dxa"/>
            <w:textDirection w:val="btLr"/>
            <w:vAlign w:val="center"/>
          </w:tcPr>
          <w:p w:rsidR="00DB6D9C" w:rsidRDefault="00DB6D9C" w:rsidP="00344355">
            <w:pPr>
              <w:ind w:left="113" w:right="113"/>
              <w:jc w:val="center"/>
              <w:rPr>
                <w:spacing w:val="-20"/>
              </w:rPr>
            </w:pPr>
            <w:r>
              <w:rPr>
                <w:spacing w:val="-20"/>
              </w:rPr>
              <w:t>сентябрь</w:t>
            </w:r>
          </w:p>
        </w:tc>
        <w:tc>
          <w:tcPr>
            <w:tcW w:w="995" w:type="dxa"/>
            <w:textDirection w:val="btLr"/>
            <w:vAlign w:val="center"/>
          </w:tcPr>
          <w:p w:rsidR="00DB6D9C" w:rsidRDefault="00DB6D9C" w:rsidP="00344355">
            <w:pPr>
              <w:ind w:left="113" w:right="113"/>
              <w:jc w:val="center"/>
            </w:pPr>
            <w:r>
              <w:t>октябрь</w:t>
            </w:r>
          </w:p>
        </w:tc>
        <w:tc>
          <w:tcPr>
            <w:tcW w:w="995" w:type="dxa"/>
            <w:textDirection w:val="btLr"/>
            <w:vAlign w:val="center"/>
          </w:tcPr>
          <w:p w:rsidR="00DB6D9C" w:rsidRDefault="00DB6D9C" w:rsidP="00344355">
            <w:pPr>
              <w:ind w:left="113" w:right="113"/>
              <w:jc w:val="center"/>
            </w:pPr>
            <w:r>
              <w:t>ноябрь</w:t>
            </w:r>
          </w:p>
        </w:tc>
        <w:tc>
          <w:tcPr>
            <w:tcW w:w="995" w:type="dxa"/>
            <w:textDirection w:val="btLr"/>
            <w:vAlign w:val="center"/>
          </w:tcPr>
          <w:p w:rsidR="00DB6D9C" w:rsidRDefault="00DB6D9C" w:rsidP="00344355">
            <w:pPr>
              <w:ind w:left="113" w:right="113"/>
              <w:jc w:val="center"/>
            </w:pPr>
            <w:r>
              <w:t>декабрь</w:t>
            </w:r>
          </w:p>
        </w:tc>
        <w:tc>
          <w:tcPr>
            <w:tcW w:w="995" w:type="dxa"/>
            <w:textDirection w:val="btLr"/>
            <w:vAlign w:val="center"/>
          </w:tcPr>
          <w:p w:rsidR="00DB6D9C" w:rsidRDefault="00DB6D9C" w:rsidP="00344355">
            <w:pPr>
              <w:ind w:left="113" w:right="113"/>
              <w:jc w:val="center"/>
            </w:pPr>
            <w:r>
              <w:t>январь</w:t>
            </w:r>
          </w:p>
        </w:tc>
        <w:tc>
          <w:tcPr>
            <w:tcW w:w="995" w:type="dxa"/>
            <w:textDirection w:val="btLr"/>
            <w:vAlign w:val="center"/>
          </w:tcPr>
          <w:p w:rsidR="00DB6D9C" w:rsidRDefault="00DB6D9C" w:rsidP="00344355">
            <w:pPr>
              <w:ind w:left="113" w:right="113"/>
              <w:jc w:val="center"/>
            </w:pPr>
            <w:r>
              <w:t>февраль</w:t>
            </w:r>
          </w:p>
        </w:tc>
        <w:tc>
          <w:tcPr>
            <w:tcW w:w="995" w:type="dxa"/>
            <w:textDirection w:val="btLr"/>
            <w:vAlign w:val="center"/>
          </w:tcPr>
          <w:p w:rsidR="00DB6D9C" w:rsidRDefault="00DB6D9C" w:rsidP="00344355">
            <w:pPr>
              <w:ind w:left="113" w:right="113"/>
              <w:jc w:val="center"/>
            </w:pPr>
            <w:r>
              <w:t>март</w:t>
            </w:r>
          </w:p>
        </w:tc>
        <w:tc>
          <w:tcPr>
            <w:tcW w:w="995" w:type="dxa"/>
            <w:textDirection w:val="btLr"/>
            <w:vAlign w:val="center"/>
          </w:tcPr>
          <w:p w:rsidR="00DB6D9C" w:rsidRDefault="00DB6D9C" w:rsidP="00344355">
            <w:pPr>
              <w:ind w:left="113" w:right="113"/>
              <w:jc w:val="center"/>
            </w:pPr>
            <w:r>
              <w:t>апрель</w:t>
            </w:r>
          </w:p>
        </w:tc>
        <w:tc>
          <w:tcPr>
            <w:tcW w:w="995" w:type="dxa"/>
            <w:textDirection w:val="btLr"/>
            <w:vAlign w:val="center"/>
          </w:tcPr>
          <w:p w:rsidR="00DB6D9C" w:rsidRDefault="00DB6D9C" w:rsidP="00344355">
            <w:pPr>
              <w:ind w:left="113" w:right="113"/>
              <w:jc w:val="center"/>
            </w:pPr>
            <w:r>
              <w:t>май</w:t>
            </w:r>
          </w:p>
        </w:tc>
      </w:tr>
      <w:tr w:rsidR="00DB6D9C" w:rsidTr="00344355">
        <w:trPr>
          <w:trHeight w:val="825"/>
        </w:trPr>
        <w:tc>
          <w:tcPr>
            <w:tcW w:w="6965" w:type="dxa"/>
            <w:gridSpan w:val="7"/>
            <w:vAlign w:val="center"/>
          </w:tcPr>
          <w:p w:rsidR="00DB6D9C" w:rsidRDefault="00DB6D9C" w:rsidP="00344355">
            <w:pPr>
              <w:jc w:val="center"/>
            </w:pPr>
            <w:r>
              <w:t xml:space="preserve">Дифференциация смешиваемых звуков </w:t>
            </w:r>
            <w:proofErr w:type="gramStart"/>
            <w:r>
              <w:t>в</w:t>
            </w:r>
            <w:proofErr w:type="gramEnd"/>
            <w:r>
              <w:t xml:space="preserve"> фразовой речи.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</w:tr>
      <w:tr w:rsidR="00DB6D9C" w:rsidTr="00344355">
        <w:trPr>
          <w:trHeight w:val="825"/>
        </w:trPr>
        <w:tc>
          <w:tcPr>
            <w:tcW w:w="6965" w:type="dxa"/>
            <w:gridSpan w:val="7"/>
            <w:vAlign w:val="center"/>
          </w:tcPr>
          <w:p w:rsidR="00DB6D9C" w:rsidRDefault="00DB6D9C" w:rsidP="00344355">
            <w:pPr>
              <w:jc w:val="center"/>
            </w:pPr>
            <w:r>
              <w:t>Дифференциация смешиваемых звуков на уровне слов и словосочетаний.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</w:tr>
      <w:tr w:rsidR="00DB6D9C" w:rsidTr="00344355">
        <w:trPr>
          <w:trHeight w:val="825"/>
        </w:trPr>
        <w:tc>
          <w:tcPr>
            <w:tcW w:w="6965" w:type="dxa"/>
            <w:gridSpan w:val="7"/>
            <w:vAlign w:val="center"/>
          </w:tcPr>
          <w:p w:rsidR="00DB6D9C" w:rsidRDefault="00DB6D9C" w:rsidP="00344355">
            <w:pPr>
              <w:jc w:val="center"/>
            </w:pPr>
            <w:r>
              <w:t>Дифференциация смешиваемых звуков на уровне слогов и простых слов.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</w:tr>
      <w:tr w:rsidR="00DB6D9C" w:rsidTr="00344355">
        <w:tc>
          <w:tcPr>
            <w:tcW w:w="6965" w:type="dxa"/>
            <w:gridSpan w:val="7"/>
            <w:vAlign w:val="center"/>
          </w:tcPr>
          <w:p w:rsidR="00DB6D9C" w:rsidRDefault="00DB6D9C" w:rsidP="00344355">
            <w:pPr>
              <w:jc w:val="center"/>
            </w:pPr>
            <w:r>
              <w:t>Звук автоматизирован и введён в самостоятельную речь.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</w:tr>
      <w:tr w:rsidR="00DB6D9C" w:rsidTr="00344355">
        <w:tc>
          <w:tcPr>
            <w:tcW w:w="6965" w:type="dxa"/>
            <w:gridSpan w:val="7"/>
            <w:vAlign w:val="center"/>
          </w:tcPr>
          <w:p w:rsidR="00DB6D9C" w:rsidRDefault="00DB6D9C" w:rsidP="00344355">
            <w:pPr>
              <w:jc w:val="center"/>
            </w:pPr>
            <w:r>
              <w:t>Звук автоматизирован в предложениях и коротких текстах.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</w:tr>
      <w:tr w:rsidR="00DB6D9C" w:rsidTr="00344355">
        <w:tc>
          <w:tcPr>
            <w:tcW w:w="6965" w:type="dxa"/>
            <w:gridSpan w:val="7"/>
            <w:vAlign w:val="center"/>
          </w:tcPr>
          <w:p w:rsidR="00DB6D9C" w:rsidRDefault="00DB6D9C" w:rsidP="00344355">
            <w:pPr>
              <w:jc w:val="center"/>
            </w:pPr>
            <w:r>
              <w:t xml:space="preserve">Звук автоматизирован в словосочетаниях. 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</w:tr>
      <w:tr w:rsidR="00DB6D9C" w:rsidTr="00344355">
        <w:tc>
          <w:tcPr>
            <w:tcW w:w="6965" w:type="dxa"/>
            <w:gridSpan w:val="7"/>
            <w:vAlign w:val="center"/>
          </w:tcPr>
          <w:p w:rsidR="00DB6D9C" w:rsidRDefault="00DB6D9C" w:rsidP="00344355">
            <w:pPr>
              <w:jc w:val="center"/>
            </w:pPr>
            <w:r>
              <w:t xml:space="preserve">Звук автоматизирован в изолированных словах. 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</w:tr>
      <w:tr w:rsidR="00DB6D9C" w:rsidTr="00344355">
        <w:tc>
          <w:tcPr>
            <w:tcW w:w="6965" w:type="dxa"/>
            <w:gridSpan w:val="7"/>
            <w:vAlign w:val="center"/>
          </w:tcPr>
          <w:p w:rsidR="00DB6D9C" w:rsidRDefault="00DB6D9C" w:rsidP="00344355">
            <w:pPr>
              <w:jc w:val="center"/>
            </w:pPr>
            <w:r>
              <w:t>Звук автоматизирован со стечением согласных.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</w:tr>
      <w:tr w:rsidR="00DB6D9C" w:rsidTr="00344355">
        <w:tc>
          <w:tcPr>
            <w:tcW w:w="6965" w:type="dxa"/>
            <w:gridSpan w:val="7"/>
            <w:vAlign w:val="center"/>
          </w:tcPr>
          <w:p w:rsidR="00DB6D9C" w:rsidRDefault="00DB6D9C" w:rsidP="00344355">
            <w:pPr>
              <w:jc w:val="center"/>
            </w:pPr>
            <w:r>
              <w:t xml:space="preserve">Звук автоматизирован в обратном слоге. 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</w:tr>
      <w:tr w:rsidR="00DB6D9C" w:rsidTr="00344355">
        <w:tc>
          <w:tcPr>
            <w:tcW w:w="6965" w:type="dxa"/>
            <w:gridSpan w:val="7"/>
            <w:vAlign w:val="center"/>
          </w:tcPr>
          <w:p w:rsidR="00DB6D9C" w:rsidRDefault="00DB6D9C" w:rsidP="00344355">
            <w:pPr>
              <w:jc w:val="center"/>
            </w:pPr>
            <w:r>
              <w:t xml:space="preserve">Звук автоматизирован среди гласных звуков. 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</w:tr>
      <w:tr w:rsidR="00DB6D9C" w:rsidTr="00344355">
        <w:tc>
          <w:tcPr>
            <w:tcW w:w="6965" w:type="dxa"/>
            <w:gridSpan w:val="7"/>
            <w:vAlign w:val="center"/>
          </w:tcPr>
          <w:p w:rsidR="00DB6D9C" w:rsidRDefault="00DB6D9C" w:rsidP="00344355">
            <w:pPr>
              <w:jc w:val="center"/>
            </w:pPr>
            <w:r>
              <w:t xml:space="preserve">Звук автоматизирован в слоге типа СГ. 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</w:tr>
      <w:tr w:rsidR="00DB6D9C" w:rsidTr="00344355">
        <w:tc>
          <w:tcPr>
            <w:tcW w:w="6965" w:type="dxa"/>
            <w:gridSpan w:val="7"/>
            <w:vAlign w:val="center"/>
          </w:tcPr>
          <w:p w:rsidR="00DB6D9C" w:rsidRDefault="00DB6D9C" w:rsidP="00344355">
            <w:pPr>
              <w:jc w:val="center"/>
            </w:pPr>
            <w:r>
              <w:t>Звук поставлен в изолированном виде.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</w:tr>
      <w:tr w:rsidR="00DB6D9C" w:rsidTr="00344355">
        <w:tc>
          <w:tcPr>
            <w:tcW w:w="6965" w:type="dxa"/>
            <w:gridSpan w:val="7"/>
            <w:vAlign w:val="center"/>
          </w:tcPr>
          <w:p w:rsidR="00DB6D9C" w:rsidRDefault="00DB6D9C" w:rsidP="00344355">
            <w:pPr>
              <w:jc w:val="center"/>
            </w:pPr>
            <w:r>
              <w:t>Начало работы над звуком.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</w:tr>
      <w:tr w:rsidR="00DB6D9C" w:rsidTr="00344355"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  <w:vertAlign w:val="superscript"/>
                <w:lang w:val="en-US"/>
              </w:rPr>
            </w:pP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  <w:r>
              <w:rPr>
                <w:sz w:val="32"/>
                <w:szCs w:val="32"/>
                <w:vertAlign w:val="superscript"/>
                <w:lang w:val="en-US"/>
              </w:rPr>
              <w:t>'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Л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</w:t>
            </w:r>
            <w:r>
              <w:rPr>
                <w:sz w:val="32"/>
                <w:szCs w:val="32"/>
                <w:lang w:val="en-US"/>
              </w:rPr>
              <w:t>'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Ш</w:t>
            </w:r>
            <w:proofErr w:type="gramEnd"/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З</w:t>
            </w:r>
            <w:proofErr w:type="gramEnd"/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</w:t>
            </w: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Ц</w:t>
            </w:r>
            <w:proofErr w:type="gramEnd"/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Щ</w:t>
            </w:r>
            <w:proofErr w:type="gramEnd"/>
          </w:p>
        </w:tc>
      </w:tr>
      <w:tr w:rsidR="00DB6D9C" w:rsidTr="00344355"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 w:rsidR="00DB6D9C" w:rsidRDefault="00DB6D9C" w:rsidP="00344355">
            <w:pPr>
              <w:jc w:val="center"/>
              <w:rPr>
                <w:sz w:val="32"/>
                <w:szCs w:val="32"/>
              </w:rPr>
            </w:pPr>
          </w:p>
        </w:tc>
      </w:tr>
    </w:tbl>
    <w:p w:rsidR="00DB6D9C" w:rsidRDefault="00DB6D9C" w:rsidP="00DB6D9C">
      <w:pPr>
        <w:rPr>
          <w:sz w:val="28"/>
          <w:szCs w:val="28"/>
        </w:rPr>
      </w:pPr>
      <w:r>
        <w:rPr>
          <w:sz w:val="28"/>
          <w:szCs w:val="28"/>
        </w:rPr>
        <w:t xml:space="preserve">Примечание:                       </w:t>
      </w:r>
    </w:p>
    <w:p w:rsidR="00DB6D9C" w:rsidRDefault="00DB6D9C">
      <w:bookmarkStart w:id="0" w:name="_GoBack"/>
      <w:bookmarkEnd w:id="0"/>
    </w:p>
    <w:p w:rsidR="00DB6D9C" w:rsidRDefault="00DB6D9C"/>
    <w:sectPr w:rsidR="00DB6D9C" w:rsidSect="00DB6D9C">
      <w:pgSz w:w="16838" w:h="11906" w:orient="landscape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063A"/>
    <w:rsid w:val="001E6806"/>
    <w:rsid w:val="007D063A"/>
    <w:rsid w:val="009E3B39"/>
    <w:rsid w:val="00CD3C05"/>
    <w:rsid w:val="00DB6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1380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DANILA</dc:creator>
  <cp:lastModifiedBy>Admin</cp:lastModifiedBy>
  <cp:revision>2</cp:revision>
  <dcterms:created xsi:type="dcterms:W3CDTF">2024-11-27T08:36:00Z</dcterms:created>
  <dcterms:modified xsi:type="dcterms:W3CDTF">2024-11-27T08:36:00Z</dcterms:modified>
</cp:coreProperties>
</file>