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30" w:rsidRDefault="00EA0F8C" w:rsidP="00C76B30">
      <w:pPr>
        <w:shd w:val="clear" w:color="auto" w:fill="FFFFFF"/>
        <w:spacing w:after="0" w:line="240" w:lineRule="auto"/>
        <w:jc w:val="center"/>
        <w:rPr>
          <w:rFonts w:ascii="Times New Roman" w:eastAsia="Times New Roman" w:hAnsi="Times New Roman" w:cs="Times New Roman"/>
          <w:b/>
          <w:bCs/>
          <w:sz w:val="36"/>
          <w:szCs w:val="36"/>
          <w:lang w:eastAsia="ru-RU"/>
        </w:rPr>
      </w:pPr>
      <w:r w:rsidRPr="00C76B30">
        <w:rPr>
          <w:rFonts w:ascii="Times New Roman" w:eastAsia="Times New Roman" w:hAnsi="Times New Roman" w:cs="Times New Roman"/>
          <w:b/>
          <w:bCs/>
          <w:sz w:val="36"/>
          <w:szCs w:val="36"/>
          <w:lang w:eastAsia="ru-RU"/>
        </w:rPr>
        <w:t xml:space="preserve">Консультация для родителей </w:t>
      </w:r>
    </w:p>
    <w:p w:rsidR="00EA0F8C" w:rsidRPr="00C76B30" w:rsidRDefault="00EA0F8C" w:rsidP="00C76B30">
      <w:pPr>
        <w:shd w:val="clear" w:color="auto" w:fill="FFFFFF"/>
        <w:spacing w:after="0" w:line="240" w:lineRule="auto"/>
        <w:jc w:val="center"/>
        <w:rPr>
          <w:rFonts w:ascii="Times New Roman" w:eastAsia="Times New Roman" w:hAnsi="Times New Roman" w:cs="Times New Roman"/>
          <w:sz w:val="36"/>
          <w:szCs w:val="36"/>
          <w:lang w:eastAsia="ru-RU"/>
        </w:rPr>
      </w:pPr>
      <w:r w:rsidRPr="00C76B30">
        <w:rPr>
          <w:rFonts w:ascii="Times New Roman" w:eastAsia="Times New Roman" w:hAnsi="Times New Roman" w:cs="Times New Roman"/>
          <w:b/>
          <w:bCs/>
          <w:sz w:val="36"/>
          <w:szCs w:val="36"/>
          <w:lang w:eastAsia="ru-RU"/>
        </w:rPr>
        <w:t>«Расскажите ребёнку о луке!»</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inline distT="0" distB="0" distL="0" distR="0">
            <wp:extent cx="5838825" cy="2628563"/>
            <wp:effectExtent l="19050" t="0" r="9525" b="0"/>
            <wp:docPr id="32" name="Рисунок 26" descr="Луков ден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уков день "/>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8825" cy="2628563"/>
                    </a:xfrm>
                    <a:prstGeom prst="rect">
                      <a:avLst/>
                    </a:prstGeom>
                    <a:noFill/>
                    <a:ln>
                      <a:noFill/>
                    </a:ln>
                  </pic:spPr>
                </pic:pic>
              </a:graphicData>
            </a:graphic>
          </wp:inline>
        </w:drawing>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Кто из нас не знает, что такое лук? Скорее всего, таких незнаек нет. И не надо быть опытным «</w:t>
      </w:r>
      <w:proofErr w:type="spellStart"/>
      <w:r w:rsidRPr="00C76B30">
        <w:rPr>
          <w:rFonts w:ascii="Times New Roman" w:eastAsia="Times New Roman" w:hAnsi="Times New Roman" w:cs="Times New Roman"/>
          <w:sz w:val="28"/>
          <w:szCs w:val="28"/>
          <w:lang w:eastAsia="ru-RU"/>
        </w:rPr>
        <w:t>луководом</w:t>
      </w:r>
      <w:proofErr w:type="spellEnd"/>
      <w:r w:rsidRPr="00C76B30">
        <w:rPr>
          <w:rFonts w:ascii="Times New Roman" w:eastAsia="Times New Roman" w:hAnsi="Times New Roman" w:cs="Times New Roman"/>
          <w:sz w:val="28"/>
          <w:szCs w:val="28"/>
          <w:lang w:eastAsia="ru-RU"/>
        </w:rPr>
        <w:t xml:space="preserve">», чтобы вырастить это растение. </w:t>
      </w:r>
      <w:proofErr w:type="gramStart"/>
      <w:r w:rsidRPr="00C76B30">
        <w:rPr>
          <w:rFonts w:ascii="Times New Roman" w:eastAsia="Times New Roman" w:hAnsi="Times New Roman" w:cs="Times New Roman"/>
          <w:sz w:val="28"/>
          <w:szCs w:val="28"/>
          <w:lang w:eastAsia="ru-RU"/>
        </w:rPr>
        <w:t>Белый</w:t>
      </w:r>
      <w:proofErr w:type="gramEnd"/>
      <w:r w:rsidRPr="00C76B30">
        <w:rPr>
          <w:rFonts w:ascii="Times New Roman" w:eastAsia="Times New Roman" w:hAnsi="Times New Roman" w:cs="Times New Roman"/>
          <w:sz w:val="28"/>
          <w:szCs w:val="28"/>
          <w:lang w:eastAsia="ru-RU"/>
        </w:rPr>
        <w:t>, фиолетовый, жёлтый – каких только цветов не бывает эта древнейшая на земле овощная культура.</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Откуда он пришел?</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543175" cy="2247900"/>
            <wp:effectExtent l="0" t="0" r="9525" b="0"/>
            <wp:wrapSquare wrapText="bothSides"/>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3175" cy="2247900"/>
                    </a:xfrm>
                    <a:prstGeom prst="rect">
                      <a:avLst/>
                    </a:prstGeom>
                    <a:noFill/>
                    <a:ln>
                      <a:noFill/>
                    </a:ln>
                  </pic:spPr>
                </pic:pic>
              </a:graphicData>
            </a:graphic>
          </wp:anchor>
        </w:drawing>
      </w:r>
      <w:r w:rsidRPr="00C76B30">
        <w:rPr>
          <w:rFonts w:ascii="Times New Roman" w:eastAsia="Times New Roman" w:hAnsi="Times New Roman" w:cs="Times New Roman"/>
          <w:sz w:val="28"/>
          <w:szCs w:val="28"/>
          <w:lang w:eastAsia="ru-RU"/>
        </w:rPr>
        <w:t>Окультуривание лука произошло примерно 4 тыс. лет назад где-то в Азии, предположительно на территории, которую сейчас занимают Афганистан и Иран. Также выращивали лук как огородную культуру в Древнем Египте, Греции и Индии. В древности люди верили, что лук обладает не только лекарственными свойствами, но и магическими. В Древнем Риме считалось, что если в еде содержится много лука, то она придает энергии, храбрости и силы, поэтому лук обязательно употребляли легионеры.</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b/>
          <w:bCs/>
          <w:sz w:val="28"/>
          <w:szCs w:val="28"/>
          <w:lang w:eastAsia="ru-RU"/>
        </w:rPr>
      </w:pPr>
      <w:r w:rsidRPr="00C76B30">
        <w:rPr>
          <w:rFonts w:ascii="Times New Roman" w:eastAsia="Times New Roman" w:hAnsi="Times New Roman" w:cs="Times New Roman"/>
          <w:b/>
          <w:bCs/>
          <w:sz w:val="28"/>
          <w:szCs w:val="28"/>
          <w:lang w:eastAsia="ru-RU"/>
        </w:rPr>
        <w:t xml:space="preserve">                   </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 xml:space="preserve">      </w:t>
      </w:r>
      <w:r w:rsidR="00C76B30">
        <w:rPr>
          <w:rFonts w:ascii="Times New Roman" w:eastAsia="Times New Roman" w:hAnsi="Times New Roman" w:cs="Times New Roman"/>
          <w:b/>
          <w:bCs/>
          <w:sz w:val="28"/>
          <w:szCs w:val="28"/>
          <w:lang w:eastAsia="ru-RU"/>
        </w:rPr>
        <w:t xml:space="preserve">                </w:t>
      </w:r>
      <w:r w:rsidRPr="00C76B30">
        <w:rPr>
          <w:rFonts w:ascii="Times New Roman" w:eastAsia="Times New Roman" w:hAnsi="Times New Roman" w:cs="Times New Roman"/>
          <w:b/>
          <w:bCs/>
          <w:sz w:val="28"/>
          <w:szCs w:val="28"/>
          <w:lang w:eastAsia="ru-RU"/>
        </w:rPr>
        <w:t>Как попал в Россию?</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24125" cy="2581275"/>
            <wp:effectExtent l="0" t="0" r="9525" b="9525"/>
            <wp:wrapSquare wrapText="bothSides"/>
            <wp:docPr id="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2581275"/>
                    </a:xfrm>
                    <a:prstGeom prst="rect">
                      <a:avLst/>
                    </a:prstGeom>
                    <a:noFill/>
                    <a:ln>
                      <a:noFill/>
                    </a:ln>
                  </pic:spPr>
                </pic:pic>
              </a:graphicData>
            </a:graphic>
          </wp:anchor>
        </w:drawing>
      </w:r>
      <w:r w:rsidRPr="00C76B30">
        <w:rPr>
          <w:rFonts w:ascii="Times New Roman" w:eastAsia="Times New Roman" w:hAnsi="Times New Roman" w:cs="Times New Roman"/>
          <w:sz w:val="28"/>
          <w:szCs w:val="28"/>
          <w:lang w:eastAsia="ru-RU"/>
        </w:rPr>
        <w:t xml:space="preserve">Никто не может сказать, когда точно появился лук на Руси. Но уже в XII-XIII веках его знали наши предки. Лук был одним из немногих овощей, </w:t>
      </w:r>
      <w:r w:rsidRPr="00C76B30">
        <w:rPr>
          <w:rFonts w:ascii="Times New Roman" w:eastAsia="Times New Roman" w:hAnsi="Times New Roman" w:cs="Times New Roman"/>
          <w:sz w:val="28"/>
          <w:szCs w:val="28"/>
          <w:lang w:eastAsia="ru-RU"/>
        </w:rPr>
        <w:lastRenderedPageBreak/>
        <w:t>сохраняющих </w:t>
      </w:r>
      <w:hyperlink r:id="rId7" w:tooltip="Витамин" w:history="1">
        <w:r w:rsidRPr="00C76B30">
          <w:rPr>
            <w:rFonts w:ascii="Times New Roman" w:eastAsia="Times New Roman" w:hAnsi="Times New Roman" w:cs="Times New Roman"/>
            <w:sz w:val="28"/>
            <w:szCs w:val="28"/>
            <w:u w:val="single"/>
            <w:lang w:eastAsia="ru-RU"/>
          </w:rPr>
          <w:t>витамины</w:t>
        </w:r>
      </w:hyperlink>
      <w:r w:rsidRPr="00C76B30">
        <w:rPr>
          <w:rFonts w:ascii="Times New Roman" w:eastAsia="Times New Roman" w:hAnsi="Times New Roman" w:cs="Times New Roman"/>
          <w:sz w:val="28"/>
          <w:szCs w:val="28"/>
          <w:lang w:eastAsia="ru-RU"/>
        </w:rPr>
        <w:t xml:space="preserve"> и другие полезные вещества долгими русскими зимами. Его целебные силы славяне испытали на себе. Возможно, уже в те годы зародилась пословица, дошедшая до нас: «Лук от семи недуг». Предположительно, лук попал в Россию с берегов Дуная вместе с торговыми людьми. Вблизи центров торговли возникали первые очаги выращивания лука. Постепенно они стали создаваться и вблизи других городов и сёл с подходящими для выращивания лука климатическими условиями. Такие центры </w:t>
      </w:r>
      <w:proofErr w:type="spellStart"/>
      <w:r w:rsidRPr="00C76B30">
        <w:rPr>
          <w:rFonts w:ascii="Times New Roman" w:eastAsia="Times New Roman" w:hAnsi="Times New Roman" w:cs="Times New Roman"/>
          <w:sz w:val="28"/>
          <w:szCs w:val="28"/>
          <w:lang w:eastAsia="ru-RU"/>
        </w:rPr>
        <w:t>лукосеяния</w:t>
      </w:r>
      <w:proofErr w:type="spellEnd"/>
      <w:r w:rsidRPr="00C76B30">
        <w:rPr>
          <w:rFonts w:ascii="Times New Roman" w:eastAsia="Times New Roman" w:hAnsi="Times New Roman" w:cs="Times New Roman"/>
          <w:sz w:val="28"/>
          <w:szCs w:val="28"/>
          <w:lang w:eastAsia="ru-RU"/>
        </w:rPr>
        <w:t xml:space="preserve"> стали называть «гнёздами». Всё местное население в них было занято выращиванием лука.</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Луков день.</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В народном календаре </w:t>
      </w:r>
      <w:hyperlink r:id="rId8" w:tooltip="20 сентября" w:history="1">
        <w:r w:rsidRPr="00C76B30">
          <w:rPr>
            <w:rFonts w:ascii="Times New Roman" w:eastAsia="Times New Roman" w:hAnsi="Times New Roman" w:cs="Times New Roman"/>
            <w:sz w:val="28"/>
            <w:szCs w:val="28"/>
            <w:u w:val="single"/>
            <w:lang w:eastAsia="ru-RU"/>
          </w:rPr>
          <w:t>20 сентября</w:t>
        </w:r>
      </w:hyperlink>
      <w:r w:rsidRPr="00C76B30">
        <w:rPr>
          <w:rFonts w:ascii="Times New Roman" w:eastAsia="Times New Roman" w:hAnsi="Times New Roman" w:cs="Times New Roman"/>
          <w:sz w:val="28"/>
          <w:szCs w:val="28"/>
          <w:lang w:eastAsia="ru-RU"/>
        </w:rPr>
        <w:t>. На Руси в день святого Луки повсеместно отмечали Луков день. В этот день было принято убирать урожай лука с огородных грядок, на рынках начинали торговать луком свежего урожая. У девушек в этот день случались луковые вечерки — они собирались вместе и заплетали собранный лук в косы, которые после привешивали к потолку изб для последующего хранения.</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 xml:space="preserve">В народе лук считали крайне полезным растением и часто пользовались им лекарственным растением. Луком спасались от инфекционных заболеваний, лечили насморк. Считалось, что если в помещении, где лежит больной, развесить заплетенный в косы лук, то болезнь пройдет быстрее, а домочадцы не заразятся. Если начинался повсеместный падеж скота, то хозяева вешали на своих животных «ожерелья» </w:t>
      </w:r>
      <w:proofErr w:type="gramStart"/>
      <w:r w:rsidRPr="00C76B30">
        <w:rPr>
          <w:rFonts w:ascii="Times New Roman" w:eastAsia="Times New Roman" w:hAnsi="Times New Roman" w:cs="Times New Roman"/>
          <w:sz w:val="28"/>
          <w:szCs w:val="28"/>
          <w:lang w:eastAsia="ru-RU"/>
        </w:rPr>
        <w:t>из</w:t>
      </w:r>
      <w:proofErr w:type="gramEnd"/>
      <w:r w:rsidRPr="00C76B30">
        <w:rPr>
          <w:rFonts w:ascii="Times New Roman" w:eastAsia="Times New Roman" w:hAnsi="Times New Roman" w:cs="Times New Roman"/>
          <w:sz w:val="28"/>
          <w:szCs w:val="28"/>
          <w:lang w:eastAsia="ru-RU"/>
        </w:rPr>
        <w:t> </w:t>
      </w:r>
      <w:proofErr w:type="gramStart"/>
      <w:r w:rsidRPr="00C76B30">
        <w:rPr>
          <w:rFonts w:ascii="Times New Roman" w:eastAsia="Times New Roman" w:hAnsi="Times New Roman" w:cs="Times New Roman"/>
          <w:sz w:val="28"/>
          <w:szCs w:val="28"/>
          <w:lang w:eastAsia="ru-RU"/>
        </w:rPr>
        <w:t>луковых</w:t>
      </w:r>
      <w:proofErr w:type="gramEnd"/>
      <w:r w:rsidRPr="00C76B30">
        <w:rPr>
          <w:rFonts w:ascii="Times New Roman" w:eastAsia="Times New Roman" w:hAnsi="Times New Roman" w:cs="Times New Roman"/>
          <w:sz w:val="28"/>
          <w:szCs w:val="28"/>
          <w:lang w:eastAsia="ru-RU"/>
        </w:rPr>
        <w:t xml:space="preserve"> и чесночных головок, тем самым проводя профилактику заражения.</w:t>
      </w:r>
    </w:p>
    <w:p w:rsidR="00EA0F8C" w:rsidRPr="00C76B30" w:rsidRDefault="00EA0F8C" w:rsidP="00C76B30">
      <w:pPr>
        <w:shd w:val="clear" w:color="auto" w:fill="FFFFFF"/>
        <w:spacing w:after="0"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Не зря о луке сложили множество поговорок:</w:t>
      </w:r>
    </w:p>
    <w:p w:rsidR="00EA0F8C" w:rsidRPr="00C76B30" w:rsidRDefault="00EA0F8C" w:rsidP="00C76B30">
      <w:pPr>
        <w:shd w:val="clear" w:color="auto" w:fill="FFFFFF"/>
        <w:spacing w:after="0"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«Лук — добро в бою и </w:t>
      </w:r>
      <w:proofErr w:type="gramStart"/>
      <w:r w:rsidRPr="00C76B30">
        <w:rPr>
          <w:rFonts w:ascii="Times New Roman" w:eastAsia="Times New Roman" w:hAnsi="Times New Roman" w:cs="Times New Roman"/>
          <w:sz w:val="28"/>
          <w:szCs w:val="28"/>
          <w:lang w:eastAsia="ru-RU"/>
        </w:rPr>
        <w:t>во</w:t>
      </w:r>
      <w:proofErr w:type="gramEnd"/>
      <w:r w:rsidRPr="00C76B30">
        <w:rPr>
          <w:rFonts w:ascii="Times New Roman" w:eastAsia="Times New Roman" w:hAnsi="Times New Roman" w:cs="Times New Roman"/>
          <w:sz w:val="28"/>
          <w:szCs w:val="28"/>
          <w:lang w:eastAsia="ru-RU"/>
        </w:rPr>
        <w:t> щах»;</w:t>
      </w:r>
    </w:p>
    <w:p w:rsidR="00EA0F8C" w:rsidRPr="00C76B30" w:rsidRDefault="00EA0F8C" w:rsidP="00C76B30">
      <w:pPr>
        <w:shd w:val="clear" w:color="auto" w:fill="FFFFFF"/>
        <w:spacing w:after="0"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«Лук от семи недуг»;</w:t>
      </w:r>
    </w:p>
    <w:p w:rsidR="00EA0F8C" w:rsidRPr="00C76B30" w:rsidRDefault="00EA0F8C" w:rsidP="00C76B30">
      <w:pPr>
        <w:shd w:val="clear" w:color="auto" w:fill="FFFFFF"/>
        <w:spacing w:after="0"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«Лук да баня все исправят».</w:t>
      </w:r>
    </w:p>
    <w:p w:rsidR="00EA0F8C" w:rsidRPr="00C76B30" w:rsidRDefault="00EA0F8C" w:rsidP="00C76B30">
      <w:pPr>
        <w:shd w:val="clear" w:color="auto" w:fill="FFFFFF"/>
        <w:spacing w:after="0" w:line="240" w:lineRule="auto"/>
        <w:jc w:val="both"/>
        <w:rPr>
          <w:rFonts w:ascii="Times New Roman" w:eastAsia="Times New Roman" w:hAnsi="Times New Roman" w:cs="Times New Roman"/>
          <w:b/>
          <w:bCs/>
          <w:sz w:val="28"/>
          <w:szCs w:val="28"/>
          <w:lang w:eastAsia="ru-RU"/>
        </w:rPr>
      </w:pPr>
    </w:p>
    <w:p w:rsidR="00EA0F8C" w:rsidRPr="00C76B30" w:rsidRDefault="00EA0F8C" w:rsidP="00C76B30">
      <w:pPr>
        <w:shd w:val="clear" w:color="auto" w:fill="FFFFFF"/>
        <w:spacing w:after="0"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Загадки в разных </w:t>
      </w:r>
      <w:hyperlink r:id="rId9" w:tooltip="Вариация" w:history="1">
        <w:r w:rsidRPr="00C76B30">
          <w:rPr>
            <w:rFonts w:ascii="Times New Roman" w:eastAsia="Times New Roman" w:hAnsi="Times New Roman" w:cs="Times New Roman"/>
            <w:b/>
            <w:bCs/>
            <w:sz w:val="28"/>
            <w:szCs w:val="28"/>
            <w:u w:val="single"/>
            <w:lang w:eastAsia="ru-RU"/>
          </w:rPr>
          <w:t>вариациях</w:t>
        </w:r>
      </w:hyperlink>
      <w:r w:rsidRPr="00C76B30">
        <w:rPr>
          <w:rFonts w:ascii="Times New Roman" w:eastAsia="Times New Roman" w:hAnsi="Times New Roman" w:cs="Times New Roman"/>
          <w:b/>
          <w:bCs/>
          <w:sz w:val="28"/>
          <w:szCs w:val="28"/>
          <w:lang w:eastAsia="ru-RU"/>
        </w:rPr>
        <w:t>:</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«Сидит дед, в сто шуб одет, кто его раздевает, тот слезы проливает»;</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«Стоит поп на грядках, весь в заплатках, кто ни взглянет, всяк заплачет»;</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 xml:space="preserve">«Сидит </w:t>
      </w:r>
      <w:proofErr w:type="spellStart"/>
      <w:r w:rsidRPr="00C76B30">
        <w:rPr>
          <w:rFonts w:ascii="Times New Roman" w:eastAsia="Times New Roman" w:hAnsi="Times New Roman" w:cs="Times New Roman"/>
          <w:sz w:val="28"/>
          <w:szCs w:val="28"/>
          <w:lang w:eastAsia="ru-RU"/>
        </w:rPr>
        <w:t>Марфутка</w:t>
      </w:r>
      <w:proofErr w:type="spellEnd"/>
      <w:r w:rsidRPr="00C76B30">
        <w:rPr>
          <w:rFonts w:ascii="Times New Roman" w:eastAsia="Times New Roman" w:hAnsi="Times New Roman" w:cs="Times New Roman"/>
          <w:sz w:val="28"/>
          <w:szCs w:val="28"/>
          <w:lang w:eastAsia="ru-RU"/>
        </w:rPr>
        <w:t xml:space="preserve"> в четырех шубках, кто поцелует, тот сморщится».</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В этот день хозяйки ставили на стол блюда из лука. Традиционной едой этого дня был запеченный в русской печи лук, фаршированный мясным фаршем, чаще всего куриным. При этом считалось, что если такое блюдо сделать до Луки, то весь лук на грядках высохнет. Кроме печеного лука на стол ставился луковая похлебка, луковые оладьи и даже пироги с луковой начинкой.</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lastRenderedPageBreak/>
        <w:t>Был такой старинный обычай.</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Когда в южных селениях по улице двигался свадебный кортеж, то во главе его шёл крестьянин с огромным венком из репчатого лука – символом благополучия молодой семьи. Праздничный </w:t>
      </w:r>
      <w:hyperlink r:id="rId10" w:tooltip="Венок" w:history="1">
        <w:r w:rsidRPr="00C76B30">
          <w:rPr>
            <w:rFonts w:ascii="Times New Roman" w:eastAsia="Times New Roman" w:hAnsi="Times New Roman" w:cs="Times New Roman"/>
            <w:sz w:val="28"/>
            <w:szCs w:val="28"/>
            <w:u w:val="single"/>
            <w:lang w:eastAsia="ru-RU"/>
          </w:rPr>
          <w:t>венок</w:t>
        </w:r>
      </w:hyperlink>
      <w:r w:rsidRPr="00C76B30">
        <w:rPr>
          <w:rFonts w:ascii="Times New Roman" w:eastAsia="Times New Roman" w:hAnsi="Times New Roman" w:cs="Times New Roman"/>
          <w:sz w:val="28"/>
          <w:szCs w:val="28"/>
          <w:lang w:eastAsia="ru-RU"/>
        </w:rPr>
        <w:t xml:space="preserve"> был надет на шею. Блестящие луковицы сверкали на солнце, и «перешёптывались» между собой в своей особой «луковой» манере. До сих пор венки, косы, </w:t>
      </w:r>
      <w:proofErr w:type="spellStart"/>
      <w:r w:rsidRPr="00C76B30">
        <w:rPr>
          <w:rFonts w:ascii="Times New Roman" w:eastAsia="Times New Roman" w:hAnsi="Times New Roman" w:cs="Times New Roman"/>
          <w:sz w:val="28"/>
          <w:szCs w:val="28"/>
          <w:lang w:eastAsia="ru-RU"/>
        </w:rPr>
        <w:t>плетеницы</w:t>
      </w:r>
      <w:proofErr w:type="spellEnd"/>
      <w:r w:rsidRPr="00C76B30">
        <w:rPr>
          <w:rFonts w:ascii="Times New Roman" w:eastAsia="Times New Roman" w:hAnsi="Times New Roman" w:cs="Times New Roman"/>
          <w:sz w:val="28"/>
          <w:szCs w:val="28"/>
          <w:lang w:eastAsia="ru-RU"/>
        </w:rPr>
        <w:t xml:space="preserve"> из лука в ходу.</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Поиграйте с ребенком в дидактически игры.</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571625" cy="2305050"/>
            <wp:effectExtent l="0" t="0" r="9525" b="0"/>
            <wp:wrapSquare wrapText="bothSides"/>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2305050"/>
                    </a:xfrm>
                    <a:prstGeom prst="rect">
                      <a:avLst/>
                    </a:prstGeom>
                    <a:noFill/>
                    <a:ln>
                      <a:noFill/>
                    </a:ln>
                  </pic:spPr>
                </pic:pic>
              </a:graphicData>
            </a:graphic>
          </wp:anchor>
        </w:drawing>
      </w:r>
      <w:r w:rsidRPr="00C76B30">
        <w:rPr>
          <w:rFonts w:ascii="Times New Roman" w:eastAsia="Times New Roman" w:hAnsi="Times New Roman" w:cs="Times New Roman"/>
          <w:b/>
          <w:bCs/>
          <w:sz w:val="28"/>
          <w:szCs w:val="28"/>
          <w:lang w:eastAsia="ru-RU"/>
        </w:rPr>
        <w:t>«Вершки-корешки»</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Что дает игра детям?</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Игра направлена на развитие познавательных интересов детей, учит классифицировать овощи (по принципу: что у них съедобно – корень или плоды на стебле). Игра способствует развитию мыслительной деятельности, памяти, внимания, речи.</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Цель игры:</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«Овощи-фрукты»</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Цель: Развитие умений классифицировать предметы по существенным признакам, закрепление слов-обобщений.</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w:t>
      </w:r>
      <w:proofErr w:type="gramStart"/>
      <w:r w:rsidRPr="00C76B30">
        <w:rPr>
          <w:rFonts w:ascii="Times New Roman" w:eastAsia="Times New Roman" w:hAnsi="Times New Roman" w:cs="Times New Roman"/>
          <w:b/>
          <w:bCs/>
          <w:sz w:val="28"/>
          <w:szCs w:val="28"/>
          <w:lang w:eastAsia="ru-RU"/>
        </w:rPr>
        <w:t>Полезно-вредно</w:t>
      </w:r>
      <w:proofErr w:type="gramEnd"/>
      <w:r w:rsidRPr="00C76B30">
        <w:rPr>
          <w:rFonts w:ascii="Times New Roman" w:eastAsia="Times New Roman" w:hAnsi="Times New Roman" w:cs="Times New Roman"/>
          <w:b/>
          <w:bCs/>
          <w:sz w:val="28"/>
          <w:szCs w:val="28"/>
          <w:lang w:eastAsia="ru-RU"/>
        </w:rPr>
        <w:t>»</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Задайте ребенку вопрос, а он вам ответит вредно это или полезно.</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«Собери картинку»</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695575" cy="2019300"/>
            <wp:effectExtent l="0" t="0" r="9525" b="0"/>
            <wp:wrapSquare wrapText="bothSides"/>
            <wp:docPr id="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575" cy="2019300"/>
                    </a:xfrm>
                    <a:prstGeom prst="rect">
                      <a:avLst/>
                    </a:prstGeom>
                    <a:noFill/>
                    <a:ln>
                      <a:noFill/>
                    </a:ln>
                  </pic:spPr>
                </pic:pic>
              </a:graphicData>
            </a:graphic>
          </wp:anchor>
        </w:drawing>
      </w:r>
      <w:r w:rsidRPr="00C76B30">
        <w:rPr>
          <w:rFonts w:ascii="Times New Roman" w:eastAsia="Times New Roman" w:hAnsi="Times New Roman" w:cs="Times New Roman"/>
          <w:sz w:val="28"/>
          <w:szCs w:val="28"/>
          <w:lang w:eastAsia="ru-RU"/>
        </w:rPr>
        <w:t>Цель: привлечь внимание детей к самостоятельной игровой деятельности; составление целой картинки из её частей.</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 xml:space="preserve">Эта игра поможет развитию мыслительных процессов, памяти, мелкой моторики рук; поможет в воспитании </w:t>
      </w:r>
      <w:r w:rsidRPr="00C76B30">
        <w:rPr>
          <w:rFonts w:ascii="Times New Roman" w:eastAsia="Times New Roman" w:hAnsi="Times New Roman" w:cs="Times New Roman"/>
          <w:sz w:val="28"/>
          <w:szCs w:val="28"/>
          <w:lang w:eastAsia="ru-RU"/>
        </w:rPr>
        <w:lastRenderedPageBreak/>
        <w:t>познавательных процессов, волевых качеств.</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171825" cy="2381250"/>
            <wp:effectExtent l="0" t="0" r="9525" b="0"/>
            <wp:wrapSquare wrapText="bothSides"/>
            <wp:docPr id="3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1825" cy="2381250"/>
                    </a:xfrm>
                    <a:prstGeom prst="rect">
                      <a:avLst/>
                    </a:prstGeom>
                    <a:noFill/>
                    <a:ln>
                      <a:noFill/>
                    </a:ln>
                  </pic:spPr>
                </pic:pic>
              </a:graphicData>
            </a:graphic>
          </wp:anchor>
        </w:drawing>
      </w:r>
      <w:r w:rsidRPr="00C76B30">
        <w:rPr>
          <w:rFonts w:ascii="Times New Roman" w:eastAsia="Times New Roman" w:hAnsi="Times New Roman" w:cs="Times New Roman"/>
          <w:b/>
          <w:bCs/>
          <w:sz w:val="28"/>
          <w:szCs w:val="28"/>
          <w:lang w:eastAsia="ru-RU"/>
        </w:rPr>
        <w:t>«Чего не стало»</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Описание игры: детям предлагается набор картинок (строение луковицы). Они располагаются в один ряд. Детям дается время запомнить их и предлагается отвернуться или закрыть глаза, а взрослый убирает один из предметов. Ребенок объясняет, чего не стало, и где предмет стоял.</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 xml:space="preserve">Цель игры: ориентировка в пространстве, активизация словаря за счет слов: справа, слева, рядом, </w:t>
      </w:r>
      <w:proofErr w:type="gramStart"/>
      <w:r w:rsidRPr="00C76B30">
        <w:rPr>
          <w:rFonts w:ascii="Times New Roman" w:eastAsia="Times New Roman" w:hAnsi="Times New Roman" w:cs="Times New Roman"/>
          <w:sz w:val="28"/>
          <w:szCs w:val="28"/>
          <w:lang w:eastAsia="ru-RU"/>
        </w:rPr>
        <w:t>между</w:t>
      </w:r>
      <w:proofErr w:type="gramEnd"/>
      <w:r w:rsidRPr="00C76B30">
        <w:rPr>
          <w:rFonts w:ascii="Times New Roman" w:eastAsia="Times New Roman" w:hAnsi="Times New Roman" w:cs="Times New Roman"/>
          <w:sz w:val="28"/>
          <w:szCs w:val="28"/>
          <w:lang w:eastAsia="ru-RU"/>
        </w:rPr>
        <w:t>. Закрепление знания частей, из которых состоит лук. Развитие внимания, памяти.</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«Что лишнее»</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sz w:val="28"/>
          <w:szCs w:val="28"/>
          <w:lang w:eastAsia="ru-RU"/>
        </w:rPr>
        <w:t>Цель: развивать умение обобщать и вычленять предметы отличные от других по определенным признакам, свойствам, качествам; умение сравнивать, анализировать и делать простейшие выводы.</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sz w:val="28"/>
          <w:szCs w:val="28"/>
          <w:lang w:eastAsia="ru-RU"/>
        </w:rPr>
      </w:pPr>
      <w:r w:rsidRPr="00C76B30">
        <w:rPr>
          <w:rFonts w:ascii="Times New Roman" w:eastAsia="Times New Roman" w:hAnsi="Times New Roman" w:cs="Times New Roman"/>
          <w:noProof/>
          <w:sz w:val="28"/>
          <w:szCs w:val="28"/>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733800" cy="2647950"/>
            <wp:effectExtent l="0" t="0" r="0" b="0"/>
            <wp:wrapSquare wrapText="bothSides"/>
            <wp:docPr id="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3800" cy="2647950"/>
                    </a:xfrm>
                    <a:prstGeom prst="rect">
                      <a:avLst/>
                    </a:prstGeom>
                    <a:noFill/>
                    <a:ln>
                      <a:noFill/>
                    </a:ln>
                  </pic:spPr>
                </pic:pic>
              </a:graphicData>
            </a:graphic>
          </wp:anchor>
        </w:drawing>
      </w:r>
      <w:r w:rsidRPr="00C76B30">
        <w:rPr>
          <w:rFonts w:ascii="Times New Roman" w:eastAsia="Times New Roman" w:hAnsi="Times New Roman" w:cs="Times New Roman"/>
          <w:sz w:val="28"/>
          <w:szCs w:val="28"/>
          <w:lang w:eastAsia="ru-RU"/>
        </w:rPr>
        <w:t>Ход игры: Детям предлагается рассмотреть предметы на одной карточке и сравнить эти предметы между собой. Затем найти тот предмет, который не подходит ко всем остальным предметам и отличается от них чем-либо. Объяснить свой выбор, назвав отличия.</w:t>
      </w: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b/>
          <w:bCs/>
          <w:sz w:val="28"/>
          <w:szCs w:val="28"/>
          <w:lang w:eastAsia="ru-RU"/>
        </w:rPr>
      </w:pPr>
    </w:p>
    <w:p w:rsidR="00EA0F8C" w:rsidRPr="00C76B30" w:rsidRDefault="00EA0F8C" w:rsidP="00C76B30">
      <w:pPr>
        <w:shd w:val="clear" w:color="auto" w:fill="FFFFFF"/>
        <w:spacing w:before="264" w:after="264" w:line="240" w:lineRule="auto"/>
        <w:jc w:val="both"/>
        <w:rPr>
          <w:rFonts w:ascii="Times New Roman" w:eastAsia="Times New Roman" w:hAnsi="Times New Roman" w:cs="Times New Roman"/>
          <w:b/>
          <w:bCs/>
          <w:sz w:val="28"/>
          <w:szCs w:val="28"/>
          <w:lang w:eastAsia="ru-RU"/>
        </w:rPr>
      </w:pPr>
    </w:p>
    <w:p w:rsidR="00EA0F8C" w:rsidRPr="00C76B30" w:rsidRDefault="00EA0F8C" w:rsidP="00C76B30">
      <w:pPr>
        <w:shd w:val="clear" w:color="auto" w:fill="FFFFFF"/>
        <w:spacing w:before="264" w:after="264" w:line="240" w:lineRule="auto"/>
        <w:jc w:val="center"/>
        <w:rPr>
          <w:rFonts w:ascii="Times New Roman" w:eastAsia="Times New Roman" w:hAnsi="Times New Roman" w:cs="Times New Roman"/>
          <w:sz w:val="28"/>
          <w:szCs w:val="28"/>
          <w:lang w:eastAsia="ru-RU"/>
        </w:rPr>
      </w:pPr>
      <w:r w:rsidRPr="00C76B30">
        <w:rPr>
          <w:rFonts w:ascii="Times New Roman" w:eastAsia="Times New Roman" w:hAnsi="Times New Roman" w:cs="Times New Roman"/>
          <w:b/>
          <w:bCs/>
          <w:sz w:val="28"/>
          <w:szCs w:val="28"/>
          <w:lang w:eastAsia="ru-RU"/>
        </w:rPr>
        <w:t xml:space="preserve">А самое главное: чаще </w:t>
      </w:r>
      <w:proofErr w:type="gramStart"/>
      <w:r w:rsidRPr="00C76B30">
        <w:rPr>
          <w:rFonts w:ascii="Times New Roman" w:eastAsia="Times New Roman" w:hAnsi="Times New Roman" w:cs="Times New Roman"/>
          <w:b/>
          <w:bCs/>
          <w:sz w:val="28"/>
          <w:szCs w:val="28"/>
          <w:lang w:eastAsia="ru-RU"/>
        </w:rPr>
        <w:t>употребляйте лук впишу</w:t>
      </w:r>
      <w:proofErr w:type="gramEnd"/>
      <w:r w:rsidRPr="00C76B30">
        <w:rPr>
          <w:rFonts w:ascii="Times New Roman" w:eastAsia="Times New Roman" w:hAnsi="Times New Roman" w:cs="Times New Roman"/>
          <w:b/>
          <w:bCs/>
          <w:sz w:val="28"/>
          <w:szCs w:val="28"/>
          <w:lang w:eastAsia="ru-RU"/>
        </w:rPr>
        <w:t xml:space="preserve"> сами – подавайте пример своим детям и они, смотря на вас, будут приобщаться к здоровому питанию.</w:t>
      </w:r>
    </w:p>
    <w:p w:rsidR="00BB64CD" w:rsidRPr="00C76B30" w:rsidRDefault="00BB64CD" w:rsidP="00C76B30">
      <w:pPr>
        <w:spacing w:line="240" w:lineRule="auto"/>
        <w:jc w:val="both"/>
        <w:rPr>
          <w:rFonts w:ascii="Times New Roman" w:hAnsi="Times New Roman" w:cs="Times New Roman"/>
          <w:sz w:val="28"/>
          <w:szCs w:val="28"/>
        </w:rPr>
      </w:pPr>
    </w:p>
    <w:sectPr w:rsidR="00BB64CD" w:rsidRPr="00C76B30" w:rsidSect="00C76B30">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EA0F8C"/>
    <w:rsid w:val="008615DD"/>
    <w:rsid w:val="00BB64CD"/>
    <w:rsid w:val="00C76B30"/>
    <w:rsid w:val="00EA0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ru-RU" w:eastAsia="zh-C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C"/>
    <w:rPr>
      <w:rFonts w:eastAsiaTheme="minorHAnsi"/>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B30"/>
    <w:rPr>
      <w:rFonts w:ascii="Tahoma" w:eastAsiaTheme="minorHAnsi" w:hAnsi="Tahoma" w:cs="Tahoma"/>
      <w:sz w:val="16"/>
      <w:szCs w:val="16"/>
      <w:lang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0_sentyabrya/"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pandia.ru/text/category/vitamin/"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gif"/><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pandia.ru/text/category/venok/" TargetMode="External"/><Relationship Id="rId4" Type="http://schemas.openxmlformats.org/officeDocument/2006/relationships/image" Target="media/image1.jpeg"/><Relationship Id="rId9" Type="http://schemas.openxmlformats.org/officeDocument/2006/relationships/hyperlink" Target="https://pandia.ru/text/category/variatciya/"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Поспешная</dc:creator>
  <cp:keywords/>
  <dc:description/>
  <cp:lastModifiedBy>User</cp:lastModifiedBy>
  <cp:revision>2</cp:revision>
  <dcterms:created xsi:type="dcterms:W3CDTF">2022-03-24T08:00:00Z</dcterms:created>
  <dcterms:modified xsi:type="dcterms:W3CDTF">2024-03-18T13:49:00Z</dcterms:modified>
</cp:coreProperties>
</file>