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Утверждаю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МБУ ДО – ГДЭЦ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Власова Е.Ю.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«____»___________2023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auto" w:val="clear"/>
        </w:rPr>
        <w:t xml:space="preserve">г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Муниципальное бюджетное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дополнительного образования детей –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ГОРОДСКОЙ ДЕТСКИЙ ЭКОЛОГИЧЕСКИЙ ЦЕНТР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Положение 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Городском экологическом конкурсе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Эко-игрушка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»- 2023»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 положения: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 определяет порядок и регламент проведения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Экоигрушка - 2023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Конкурс) в Муниципальном бюджетном учреждении дополнительного образования – Городской детский экологический центр (далее - МБУ ДО – ГДЭЦ).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 проводится в соответствии с девизом: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Помните, взрослые, помните, дети!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Помните — что красота на планете,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 зависеть только от нас.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забывайте об этом сейчас.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Планету живую сберечь для народа.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пусть восхваляет гимн жизни — ПРИРОДА!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6293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экологической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культуры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обучающихся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посредством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искусства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знаний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конструктивных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решениях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природного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материала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Сформировать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обучающихся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ответственное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окружающей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среде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Развить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коммуникативные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компетенции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обучающихся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Способствовать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развитию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совместного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творчества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Побудить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оформлению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новогоднего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праздника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на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экологического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стиля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используя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разнообразные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техники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создание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праздничной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атмосферы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доме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организации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6293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6293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0" w:leader="none"/>
        </w:tabs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Участниками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обучающиеся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образовательных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организаций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дошкольных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общеобразовательных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дополнительного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подведомственных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Департаменту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Администрации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города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Екатеринбурга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далее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ОО)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категориях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0" w:leader="none"/>
        </w:tabs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возрастная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категория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(5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11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);</w:t>
      </w:r>
    </w:p>
    <w:p>
      <w:pPr>
        <w:tabs>
          <w:tab w:val="left" w:pos="0" w:leader="none"/>
        </w:tabs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возрастная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категория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(12 – 17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Сроки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Проведение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предоставление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игрушек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18.12.2023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28.12.2023.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жюри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10.01.2024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15.01.2024.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4.3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Подведение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20.01.2024.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Номинации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5.1.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пороге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Новый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Год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!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дракончик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ворот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» –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символ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Нового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2024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года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дракон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Принимаются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фигурки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дракончики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сделанные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из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природных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натуральных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тканей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древесины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мешковины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бумаги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джут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кофейное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зерно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ракушки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т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допускается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декоративная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отделка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пластика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должно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минимум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).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елочное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украшение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то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должна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снабжена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креплением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5.2. «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Новогодний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эко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декор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интерьера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Идеи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новогоднего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декора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праздничных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поделок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поистине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неисчерпаемы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елочка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венок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гирлянда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снеговик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композиция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стиле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эко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подсвечник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панно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т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Использовать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те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дала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нам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природа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шишки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орехи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спилы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мхи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косточки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ветки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перья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листья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ракушки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засушенные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цветы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5.3. «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Новогодняя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эко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игрушка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гармоничном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образе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новогодней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эко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елочки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уместны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игрушки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из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дерева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ваты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еловых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сосновых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шишек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желудей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ниток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ягод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натуральных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тканей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хвои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сушеных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фруктов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других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природных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разрешено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комбинировать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собой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условии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соблюдения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эко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направления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Эко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игрушка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должна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иметь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крепление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5.4.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Игрушка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кормушка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Игрушки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кормушки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полезные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продукты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питания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зерно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желатин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мука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семечки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орехи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категорически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запрещено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использовать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соленое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жареное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сладкое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Порядок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6.1.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проходит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онлайн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очном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формате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грушки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предоставленные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МБУ ДО – ГДЭЦ будут использованы для новогоднего оформления деревьев на территории Харитоновского парка и здания МБУ ДО – ГДЭЦ.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6.2.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выполнены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индивидуально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коллективно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Самостоятельно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руководством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куратора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6.3.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заполнить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регистрационные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возрастной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категорией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онлайн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обязательно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прикрепление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фотографий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последнем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пункте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платформе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Yandex Forms).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Регистрационные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анкеты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размещены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официальном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сайте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разделе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НОВОСТИ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ЭКОЛОГИЧЕСКИЕ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МЕРОПРИЯТИЯ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 (https://eco-gdec.uralschool.ru/?section_id=9),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официальной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странице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ВКонтакте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рассылке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информационных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писем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Конкурсная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прикрепляется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файлом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фотографией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файл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подписан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фамилия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автора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полностью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например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Коршунова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Виктория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МБДОУ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71).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Ссылка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регистрации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FF"/>
          <w:spacing w:val="0"/>
          <w:position w:val="0"/>
          <w:sz w:val="28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Liberation Serif" w:hAnsi="Liberation Serif" w:cs="Liberation Serif" w:eastAsia="Liberation Serif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https://forms.yandex.ru/u/657c466790fa7b0d63da7575/</w:t>
        </w:r>
      </w:hyperlink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FF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29.12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Яндекс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закрываются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принимаются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принимаются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соответствующем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формате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случае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рассматриваются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Конкурсный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материал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подается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руководителем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несет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ответственность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заявочной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документации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достоверность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представленной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случае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недостоверности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представленной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заявке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документы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исправлению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подлежат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Предоставление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Принимая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законные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представители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несовершеннолетних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руководители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команд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соглашаются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фотоматериалы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игрушки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остаются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распоряжении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Организатора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правом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последующего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некоммерческого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Авторы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дают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размещение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официальных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сайтах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Администрации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города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районов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сайте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положениями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Федерального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закона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27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июля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2006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152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ФЗ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действующей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редакции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подаче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оформить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Приложение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2).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Скан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прикрепить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Яндекс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заполнении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8.1.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производится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экспертами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шкале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0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баллов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Значение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«2»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соответствует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характеристике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Критерий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выражен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превосходно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полностью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соответствует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требованиям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выражен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хорошо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недостаточно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соответствует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требованиям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частично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0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критерий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отсутствует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полностью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соответствует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требованиям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8.2.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Члены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жюри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оценивают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поделки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следующим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критериям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номинации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требований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качество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прочность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исполнения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оригинальность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изделия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эстетичность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оформления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экологичность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используемых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мастерство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сложность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8.3.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Рейтинг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выстраивается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суммой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баллов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Оргкомитет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оставляет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собой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экспертами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право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дополнение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баллов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особым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мнением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Подведение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Отборочного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этапа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награждаются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сертификатами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Сертификаты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выдаются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электронном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будут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отправлены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адреса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электронных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почт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Победители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команд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занявших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первое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второе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третье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места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очного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этапа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награждаются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дипломами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I, II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III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место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соответственно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электронном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памятными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подарками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0000FF"/>
          <w:spacing w:val="0"/>
          <w:position w:val="0"/>
          <w:sz w:val="28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будут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опубликованы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сайте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Городского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экологического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центра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Liberation Serif" w:hAnsi="Liberation Serif" w:cs="Liberation Serif" w:eastAsia="Liberation Serif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https://eco</w:t>
        </w:r>
      </w:hyperlink>
      <w:r>
        <w:rPr>
          <w:rFonts w:ascii="Liberation Serif" w:hAnsi="Liberation Serif" w:cs="Liberation Serif" w:eastAsia="Liberation Serif"/>
          <w:color w:val="0000FF"/>
          <w:spacing w:val="0"/>
          <w:position w:val="0"/>
          <w:sz w:val="28"/>
          <w:u w:val="single"/>
          <w:shd w:fill="auto" w:val="clear"/>
        </w:rPr>
        <w:t xml:space="preserve">-gdec.uralschool.ru/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  <w:t xml:space="preserve">,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Ознакомиться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конкурсными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работами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официальной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страничке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2">
        <w:r>
          <w:rPr>
            <w:rFonts w:ascii="Liberation Serif" w:hAnsi="Liberation Serif" w:cs="Liberation Serif" w:eastAsia="Liberation Serif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https://vk</w:t>
        </w:r>
      </w:hyperlink>
      <w:r>
        <w:rPr>
          <w:rFonts w:ascii="Liberation Serif" w:hAnsi="Liberation Serif" w:cs="Liberation Serif" w:eastAsia="Liberation Serif"/>
          <w:color w:val="0000FF"/>
          <w:spacing w:val="0"/>
          <w:position w:val="0"/>
          <w:sz w:val="28"/>
          <w:u w:val="single"/>
          <w:shd w:fill="auto" w:val="clear"/>
        </w:rPr>
        <w:t xml:space="preserve">.com/ecocentrekb</w:t>
      </w:r>
      <w:r>
        <w:rPr>
          <w:rFonts w:ascii="Calibri" w:hAnsi="Calibri" w:cs="Calibri" w:eastAsia="Calibri"/>
          <w:color w:val="0000FF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вопросам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связанным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участием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обращаться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телефону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8(343) 388-07-48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электронной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почте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eco-gdeczapic@yandex.ru.</w:t>
      </w:r>
    </w:p>
    <w:p>
      <w:pPr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Приложение 1</w:t>
      </w:r>
    </w:p>
    <w:p>
      <w:pPr>
        <w:spacing w:before="0" w:after="0" w:line="240"/>
        <w:ind w:right="0" w:left="108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оргкомитета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жюри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Городского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игрушка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108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"/>
        </w:numPr>
        <w:spacing w:before="0" w:after="160" w:line="254"/>
        <w:ind w:right="0" w:left="-709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Власова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директор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17"/>
        </w:numPr>
        <w:spacing w:before="0" w:after="160" w:line="254"/>
        <w:ind w:right="0" w:left="-709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Галишева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педагог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дополнительного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17"/>
        </w:numPr>
        <w:spacing w:before="0" w:after="160" w:line="254"/>
        <w:ind w:right="0" w:left="-709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Красильникова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старший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методист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 </w:t>
      </w:r>
    </w:p>
    <w:p>
      <w:pPr>
        <w:numPr>
          <w:ilvl w:val="0"/>
          <w:numId w:val="17"/>
        </w:numPr>
        <w:spacing w:before="0" w:after="160" w:line="254"/>
        <w:ind w:right="0" w:left="-709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Пятыгина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методист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17"/>
        </w:numPr>
        <w:spacing w:before="0" w:after="160" w:line="254"/>
        <w:ind w:right="0" w:left="-709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Протасова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методист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17"/>
        </w:numPr>
        <w:spacing w:before="0" w:after="160" w:line="254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Симонова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главный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специалист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Комитета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экологии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природопользованию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Администрации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города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Екатеринбурга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17"/>
        </w:numPr>
        <w:spacing w:before="0" w:after="160" w:line="254"/>
        <w:ind w:right="0" w:left="-709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Устьянцева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педагог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дополнительного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17"/>
        </w:numPr>
        <w:spacing w:before="0" w:after="160" w:line="254"/>
        <w:ind w:right="0" w:left="-709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Шевченко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педагог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дополнительного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17"/>
        </w:numPr>
        <w:spacing w:before="0" w:after="160" w:line="254"/>
        <w:ind w:right="0" w:left="-709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Швецова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педагог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дополнительного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17"/>
        </w:numPr>
        <w:spacing w:before="0" w:after="160" w:line="254"/>
        <w:ind w:right="0" w:left="-709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Юровских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педагог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дополнительного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0" w:leader="none"/>
        </w:tabs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144" w:after="144" w:line="240"/>
        <w:ind w:right="0" w:left="0" w:firstLine="0"/>
        <w:jc w:val="righ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Приложение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</w:t>
      </w:r>
    </w:p>
    <w:p>
      <w:pPr>
        <w:spacing w:before="144" w:after="144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руководителя</w:t>
      </w:r>
    </w:p>
    <w:p>
      <w:pPr>
        <w:spacing w:before="0" w:after="0" w:line="256"/>
        <w:ind w:right="0" w:left="0" w:firstLine="709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____________________________________________________________________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фамилия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отчество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руководителя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5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руководитель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___________________________________________________________________.</w:t>
      </w:r>
    </w:p>
    <w:p>
      <w:pPr>
        <w:spacing w:before="0" w:after="0" w:line="256"/>
        <w:ind w:right="0" w:left="0" w:firstLine="567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Принимая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соглашаюсь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требованиями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Положения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предоставление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использование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положениями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Федерального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закона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152-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ФЗ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27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июля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2006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года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действующей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редакции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передаваемых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фамилия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отчество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место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должность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образовательная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организация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класс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номер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телефона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адрес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электронной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почты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руководителя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результаты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мероприятии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степень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диплома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участником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Руководители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занявших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призовые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места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получении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приза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предоставляют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паспортные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Принимая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церемонии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награждения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соглашаюсь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видеосъемка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мероприятии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проводиться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непосредственного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разрешения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Полученные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видеоматериалы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размещены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сайте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информационной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Оператором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есть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совершение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следующих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включая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сбор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систематизацию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накопление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хранение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уточнение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обновление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изменение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использование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общее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описание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вышеуказанных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способов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приведено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Федеральном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законе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27.07.2006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152-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ФЗ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Сбор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производится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целях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организации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подведения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размещения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результатов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фотографий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видеороликов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сайте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сетях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Настоящее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действует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бессрочно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Настоящее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отозвано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мною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любой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момент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соглашению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сторон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«____ »______________ 2023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  <w:tab/>
        <w:tab/>
        <w:tab/>
        <w:t xml:space="preserve">__________________ 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Подпись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ФИО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несовершеннолетнего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___________________________________________________________________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ФИО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),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проживающий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адресу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________________________________________________,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паспорт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________________________________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выдан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), ____________________________________________________________________</w:t>
      </w:r>
    </w:p>
    <w:p>
      <w:pPr>
        <w:spacing w:before="0" w:after="0" w:line="25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являюсь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законным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представителем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несовершеннолетнего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____________________________________________________________________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ФИО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основании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Семейного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кодекса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Российской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Федерации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29.12.1995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223-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ФЗ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Федерального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закона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24.04.2008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48-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ФЗ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опеке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попечительстве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Принимая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соглашаюсь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требованиями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Положения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предоставление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использование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моего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включая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дату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выдачи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код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подразделения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адрес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проживания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сведения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месте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творческом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объединении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итоги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мероприятиях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адрес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электронной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почты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телефон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фамилия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отчество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номер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телефона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обоих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законных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представителей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положениями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Федерального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закона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152-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ФЗ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27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июля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2006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года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действующей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редакции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паспортные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использование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моего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исключительно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обеспечения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организации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Городской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научно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Экоигрушка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размещения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результатов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Конкурса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фотографий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видеороликов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сайте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сетях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Настоящее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предоставляется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осуществление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сотрудниками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следующих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отношении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сбор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систематизация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накопление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хранение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уточнение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обновление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изменение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использование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обезличивание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блокирование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уничтожение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заявлением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разрешаю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считать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общедоступными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выставлять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следующие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моего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фамилия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место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учебы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занятое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место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мероприятиях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город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проживания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предоставляться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Министерство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науки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РФ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согласен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(-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осуществляться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автоматизированных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средств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таковых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осуществляется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нормами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Федерального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закона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27.07.2006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152-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ФЗ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Данное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действует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достижения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персональных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МБУ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ГДЭЦ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отзыва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Данное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отозвано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любой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момент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моему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письменному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заявлению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подтверждаю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давая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настоящее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действую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воле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интересах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законным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представителем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являюсь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6"/>
        <w:ind w:right="0" w:left="0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Дата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__.__._____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Подпись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: __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______________________ (______________________)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eco/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s://forms.yandex.ru/u/657c466790fa7b0d63da7575/" Id="docRId0" Type="http://schemas.openxmlformats.org/officeDocument/2006/relationships/hyperlink"/><Relationship TargetMode="External" Target="https://vk/" Id="docRId2" Type="http://schemas.openxmlformats.org/officeDocument/2006/relationships/hyperlink"/><Relationship Target="styles.xml" Id="docRId4" Type="http://schemas.openxmlformats.org/officeDocument/2006/relationships/styles"/></Relationships>
</file>