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D33762" w:rsidP="00D33762">
      <w:pPr>
        <w:jc w:val="center"/>
      </w:pPr>
      <w:r>
        <w:t>Муниципальное автономное дошкольное  образовательное учреждение –</w:t>
      </w:r>
    </w:p>
    <w:p w:rsidR="00D33762" w:rsidRDefault="00D33762" w:rsidP="00D33762">
      <w:pPr>
        <w:jc w:val="center"/>
      </w:pPr>
      <w:r>
        <w:t>Детский сад №197</w:t>
      </w:r>
    </w:p>
    <w:p w:rsidR="00D33762" w:rsidRDefault="00D33762" w:rsidP="00D33762">
      <w:pPr>
        <w:jc w:val="center"/>
      </w:pPr>
    </w:p>
    <w:p w:rsidR="00D33762" w:rsidRDefault="00D33762" w:rsidP="00D33762">
      <w:pPr>
        <w:jc w:val="center"/>
      </w:pPr>
    </w:p>
    <w:p w:rsidR="00D33762" w:rsidRDefault="00D33762" w:rsidP="00D33762">
      <w:pPr>
        <w:jc w:val="center"/>
      </w:pPr>
    </w:p>
    <w:p w:rsidR="00D33762" w:rsidRDefault="00D33762" w:rsidP="00D33762">
      <w:pPr>
        <w:jc w:val="center"/>
      </w:pPr>
    </w:p>
    <w:p w:rsidR="00D33762" w:rsidRDefault="00D33762" w:rsidP="00D33762">
      <w:pPr>
        <w:jc w:val="center"/>
      </w:pPr>
    </w:p>
    <w:p w:rsidR="00D33762" w:rsidRDefault="00D33762" w:rsidP="00D33762">
      <w:pPr>
        <w:jc w:val="center"/>
      </w:pPr>
    </w:p>
    <w:p w:rsidR="00D33762" w:rsidRPr="00D33762" w:rsidRDefault="00D33762" w:rsidP="00D33762">
      <w:pPr>
        <w:jc w:val="center"/>
        <w:rPr>
          <w:sz w:val="48"/>
        </w:rPr>
      </w:pPr>
      <w:r w:rsidRPr="00D33762">
        <w:rPr>
          <w:sz w:val="48"/>
        </w:rPr>
        <w:t>Прое</w:t>
      </w:r>
      <w:proofErr w:type="gramStart"/>
      <w:r w:rsidRPr="00D33762">
        <w:rPr>
          <w:sz w:val="48"/>
        </w:rPr>
        <w:t>кт в ср</w:t>
      </w:r>
      <w:proofErr w:type="gramEnd"/>
      <w:r w:rsidRPr="00D33762">
        <w:rPr>
          <w:sz w:val="48"/>
        </w:rPr>
        <w:t>едней группе «Подсолнушки</w:t>
      </w:r>
      <w:r>
        <w:rPr>
          <w:sz w:val="48"/>
        </w:rPr>
        <w:t>»</w:t>
      </w:r>
    </w:p>
    <w:p w:rsidR="00D33762" w:rsidRDefault="00D33762" w:rsidP="00D33762">
      <w:pPr>
        <w:jc w:val="center"/>
        <w:rPr>
          <w:sz w:val="48"/>
        </w:rPr>
      </w:pPr>
      <w:r w:rsidRPr="00D33762">
        <w:rPr>
          <w:sz w:val="48"/>
        </w:rPr>
        <w:t>«Красавица-Осень</w:t>
      </w:r>
    </w:p>
    <w:p w:rsidR="00D33762" w:rsidRPr="00D33762" w:rsidRDefault="00D33762" w:rsidP="00D33762">
      <w:pPr>
        <w:jc w:val="right"/>
      </w:pPr>
      <w:r w:rsidRPr="00D33762">
        <w:t>педагог: Митюкова.</w:t>
      </w:r>
      <w:r>
        <w:t xml:space="preserve"> </w:t>
      </w:r>
      <w:r w:rsidRPr="00D33762">
        <w:t>Н.</w:t>
      </w:r>
      <w:r>
        <w:t xml:space="preserve"> </w:t>
      </w:r>
      <w:r w:rsidRPr="00D33762">
        <w:t>А.»</w:t>
      </w:r>
    </w:p>
    <w:p w:rsidR="00D33762" w:rsidRDefault="00D33762" w:rsidP="00D33762">
      <w:pPr>
        <w:jc w:val="right"/>
      </w:pPr>
      <w:r w:rsidRPr="00D33762">
        <w:t>1 кв.</w:t>
      </w:r>
      <w:r>
        <w:t xml:space="preserve"> </w:t>
      </w:r>
      <w:r w:rsidRPr="00D33762">
        <w:t>к.</w:t>
      </w: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Default="00D33762" w:rsidP="00D33762">
      <w:pPr>
        <w:jc w:val="right"/>
      </w:pPr>
    </w:p>
    <w:p w:rsidR="00D33762" w:rsidRPr="00D33762" w:rsidRDefault="00D33762" w:rsidP="00D33762">
      <w:pPr>
        <w:jc w:val="center"/>
      </w:pPr>
      <w:r>
        <w:t>Екатеринбург</w:t>
      </w:r>
    </w:p>
    <w:p w:rsidR="00D33762" w:rsidRDefault="00D33762" w:rsidP="00D33762">
      <w:pPr>
        <w:spacing w:after="0" w:afterAutospacing="0" w:line="240" w:lineRule="auto"/>
      </w:pPr>
      <w:r w:rsidRPr="00EE6EAD">
        <w:rPr>
          <w:b/>
        </w:rPr>
        <w:lastRenderedPageBreak/>
        <w:t>Проект в средней группе «Красавиц</w:t>
      </w:r>
      <w:proofErr w:type="gramStart"/>
      <w:r w:rsidRPr="00EE6EAD">
        <w:rPr>
          <w:b/>
        </w:rPr>
        <w:t>а-</w:t>
      </w:r>
      <w:proofErr w:type="gramEnd"/>
      <w:r w:rsidRPr="00EE6EAD">
        <w:rPr>
          <w:b/>
        </w:rPr>
        <w:t xml:space="preserve"> Осень</w:t>
      </w:r>
      <w:r>
        <w:t>»</w:t>
      </w:r>
    </w:p>
    <w:p w:rsidR="00D33762" w:rsidRPr="00D33762" w:rsidRDefault="00D33762" w:rsidP="00D33762">
      <w:pPr>
        <w:spacing w:after="0" w:afterAutospacing="0" w:line="240" w:lineRule="auto"/>
      </w:pPr>
      <w:r w:rsidRPr="00EE6EAD">
        <w:rPr>
          <w:b/>
        </w:rPr>
        <w:t>Срок реализации проекта</w:t>
      </w:r>
      <w:r w:rsidRPr="00D33762">
        <w:t>: Краткосрочный</w:t>
      </w:r>
      <w:r w:rsidR="00EE6EAD">
        <w:t xml:space="preserve"> (сентябрь-октябрь)</w:t>
      </w:r>
    </w:p>
    <w:p w:rsidR="00D33762" w:rsidRPr="00D33762" w:rsidRDefault="00D33762" w:rsidP="00D33762">
      <w:pPr>
        <w:spacing w:after="0" w:afterAutospacing="0" w:line="240" w:lineRule="auto"/>
      </w:pPr>
      <w:r w:rsidRPr="00EE6EAD">
        <w:rPr>
          <w:b/>
        </w:rPr>
        <w:t>Тип проекта</w:t>
      </w:r>
      <w:r w:rsidRPr="00D33762">
        <w:t>: Творческо-познавательный</w:t>
      </w:r>
    </w:p>
    <w:p w:rsidR="00D33762" w:rsidRPr="00D33762" w:rsidRDefault="00D33762" w:rsidP="00D33762">
      <w:pPr>
        <w:spacing w:after="0" w:afterAutospacing="0" w:line="240" w:lineRule="auto"/>
      </w:pPr>
      <w:r w:rsidRPr="00EE6EAD">
        <w:rPr>
          <w:b/>
        </w:rPr>
        <w:t>Участники проекта</w:t>
      </w:r>
      <w:r w:rsidRPr="00D33762">
        <w:t>: Дети средней группы, воспитатели, родители</w:t>
      </w:r>
      <w:r>
        <w:t>, музыкальный руководитель</w:t>
      </w:r>
    </w:p>
    <w:p w:rsidR="00D33762" w:rsidRPr="00EE6EAD" w:rsidRDefault="00D33762" w:rsidP="00EE6EAD">
      <w:pPr>
        <w:spacing w:after="0" w:afterAutospacing="0"/>
        <w:rPr>
          <w:b/>
        </w:rPr>
      </w:pPr>
      <w:r w:rsidRPr="00EE6EAD">
        <w:rPr>
          <w:b/>
        </w:rPr>
        <w:t>Актуальность</w:t>
      </w:r>
    </w:p>
    <w:p w:rsidR="00EE6EAD" w:rsidRDefault="00D33762" w:rsidP="00EE6EAD">
      <w:pPr>
        <w:spacing w:after="0" w:afterAutospacing="0" w:line="240" w:lineRule="auto"/>
      </w:pPr>
      <w:r>
        <w:t xml:space="preserve">   </w:t>
      </w:r>
      <w:r>
        <w:t>Велика роль природы в духовной жизни общества. С незапамятных времён человечество ценит природу и видит в ней, не только свою кормилицу, но и мудрую воспитательницу и наставницу. Общение с природой, познание её тайн облагораживает человека, делает его более чутким. Многие великие мыслители и педагоги писали о том, что развитие ребёнка в первые годы жизни в значительной степени зависит от природного окружения. А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научатся наблюдать природу, видеть её красоту. Дети в недостаточной степени умеют обобщать и систематизировать характерные признаки осени. Не устанавливают связи между сезонными признаками в природе и образом жизни растений, птиц, зверей. Ввести ребёнка в мир природы, сформировать реалистические представления - знания о её объектах и явлениях, воспитать способность видеть красоту родной природы, любовь, бережное и заботливое отношение к ней - важнейшие</w:t>
      </w:r>
      <w:r w:rsidR="00EE6EAD">
        <w:t xml:space="preserve"> задачи дошкольного учреждения.</w:t>
      </w:r>
    </w:p>
    <w:p w:rsidR="00EE6EAD" w:rsidRDefault="00EE6EAD" w:rsidP="00EE6EAD">
      <w:pPr>
        <w:spacing w:after="0" w:afterAutospacing="0" w:line="240" w:lineRule="auto"/>
      </w:pPr>
      <w:r w:rsidRPr="00EE6EAD">
        <w:rPr>
          <w:b/>
        </w:rPr>
        <w:t>Цель:</w:t>
      </w:r>
      <w:r>
        <w:t xml:space="preserve"> </w:t>
      </w:r>
      <w:r w:rsidR="00D33762">
        <w:t>Развитие познавательных и творческих способностей детей в процессе э</w:t>
      </w:r>
      <w:r>
        <w:t>кологического воспитания в ДОУ.</w:t>
      </w:r>
    </w:p>
    <w:p w:rsidR="00D33762" w:rsidRPr="00EE6EAD" w:rsidRDefault="00D33762" w:rsidP="00EE6EAD">
      <w:pPr>
        <w:spacing w:after="0" w:afterAutospacing="0" w:line="240" w:lineRule="auto"/>
        <w:rPr>
          <w:b/>
        </w:rPr>
      </w:pPr>
      <w:r w:rsidRPr="00EE6EAD">
        <w:rPr>
          <w:b/>
        </w:rPr>
        <w:t>Задачи:</w:t>
      </w:r>
    </w:p>
    <w:p w:rsidR="00D33762" w:rsidRDefault="00D33762" w:rsidP="00EE6EAD">
      <w:pPr>
        <w:spacing w:after="0" w:afterAutospacing="0" w:line="240" w:lineRule="auto"/>
      </w:pPr>
      <w:r>
        <w:t>·        Закрепить знания детей о характерных приметах осени, закономерностях в природе.</w:t>
      </w:r>
    </w:p>
    <w:p w:rsidR="00D33762" w:rsidRDefault="00D33762" w:rsidP="00EE6EAD">
      <w:pPr>
        <w:spacing w:after="0" w:afterAutospacing="0" w:line="240" w:lineRule="auto"/>
      </w:pPr>
      <w:r>
        <w:t>·        Способствовать формированию умения замечать приметы осени.</w:t>
      </w:r>
    </w:p>
    <w:p w:rsidR="00D33762" w:rsidRDefault="00D33762" w:rsidP="00EE6EAD">
      <w:pPr>
        <w:spacing w:after="0" w:afterAutospacing="0" w:line="240" w:lineRule="auto"/>
      </w:pPr>
      <w:r>
        <w:t>·        Отразить наблюдения и полученные знания в различных видах деятельности.</w:t>
      </w:r>
    </w:p>
    <w:p w:rsidR="00D33762" w:rsidRDefault="00D33762" w:rsidP="00EE6EAD">
      <w:pPr>
        <w:spacing w:after="0" w:afterAutospacing="0" w:line="240" w:lineRule="auto"/>
      </w:pPr>
      <w:r>
        <w:t>·        Способствовать развитию познавательной активности, мышления, воображения, фантазии, творческих способностей и коммуникативных навыков.</w:t>
      </w:r>
    </w:p>
    <w:p w:rsidR="00D33762" w:rsidRDefault="00D33762" w:rsidP="00EE6EAD">
      <w:pPr>
        <w:spacing w:after="0" w:afterAutospacing="0" w:line="240" w:lineRule="auto"/>
      </w:pPr>
      <w:r>
        <w:t>·        Развивать интерес к художественной и познавательной литературе.</w:t>
      </w:r>
    </w:p>
    <w:p w:rsidR="00EE6EAD" w:rsidRDefault="00D33762" w:rsidP="00EE6EAD">
      <w:pPr>
        <w:spacing w:after="0" w:afterAutospacing="0" w:line="240" w:lineRule="auto"/>
      </w:pPr>
      <w:r>
        <w:t>·        Воспитывать бережное отношение к природе, птицам и живо</w:t>
      </w:r>
      <w:r w:rsidR="00EE6EAD">
        <w:t>тным, желание заботиться о них.</w:t>
      </w:r>
    </w:p>
    <w:p w:rsidR="00D33762" w:rsidRDefault="00D33762" w:rsidP="00EE6EAD">
      <w:pPr>
        <w:spacing w:after="0" w:afterAutospacing="0" w:line="240" w:lineRule="auto"/>
      </w:pPr>
      <w:r>
        <w:t>·        Приобщить родителей к совместной творческой деятельности с детьми.</w:t>
      </w:r>
    </w:p>
    <w:p w:rsidR="00EE6EAD" w:rsidRPr="00EE6EAD" w:rsidRDefault="00EE6EAD" w:rsidP="00EE6EAD">
      <w:pPr>
        <w:spacing w:after="0" w:afterAutospacing="0" w:line="240" w:lineRule="auto"/>
        <w:rPr>
          <w:b/>
        </w:rPr>
      </w:pPr>
      <w:r w:rsidRPr="00EE6EAD">
        <w:rPr>
          <w:b/>
        </w:rPr>
        <w:t>Ожидаемый результат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Расширение кругозора детей и закрепление их знаний о сезонных изменениях в природе в осенний период; знание и называние характерных признаков осени, осенних месяцев, овладение обобщающим понятием.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Обогащение активного словаря детей эпитетами, образными выражениями, пословицами и поговорками, стихами на осеннюю тему.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Развитие связной речи, умения составлять описательные рассказы по картине и повествовательные, опираясь на личный опыт и воспоминания.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Развитие логического мышления через осознание причинно-следственных механизмов экосистемы и развивающих игр.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Развитие детского творчества.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lastRenderedPageBreak/>
        <w:t>·        Приобщение детей к изобразительному искусству.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Вовлечение родителей в педагогический и творческий процесс работы группы, укрепление заинтересованности в сотрудничестве с детским садом.</w:t>
      </w:r>
    </w:p>
    <w:p w:rsidR="00EE6EAD" w:rsidRPr="00EE6EAD" w:rsidRDefault="00EE6EAD" w:rsidP="00EE6EAD">
      <w:pPr>
        <w:spacing w:after="0" w:afterAutospacing="0" w:line="240" w:lineRule="auto"/>
        <w:rPr>
          <w:b/>
        </w:rPr>
      </w:pPr>
      <w:r w:rsidRPr="00EE6EAD">
        <w:rPr>
          <w:b/>
          <w:bCs/>
        </w:rPr>
        <w:t> </w:t>
      </w:r>
      <w:bookmarkStart w:id="0" w:name="bookmark3"/>
      <w:r w:rsidRPr="00EE6EAD">
        <w:rPr>
          <w:b/>
        </w:rPr>
        <w:t>Этапы проекта</w:t>
      </w:r>
      <w:bookmarkEnd w:id="0"/>
    </w:p>
    <w:p w:rsidR="00EE6EAD" w:rsidRPr="00EE6EAD" w:rsidRDefault="00EE6EAD" w:rsidP="00EE6EAD">
      <w:pPr>
        <w:spacing w:after="0" w:afterAutospacing="0" w:line="240" w:lineRule="auto"/>
      </w:pPr>
      <w:r w:rsidRPr="00EE6EAD">
        <w:t> Подготовительный этап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Основной этап реализации проекта</w:t>
      </w:r>
    </w:p>
    <w:p w:rsidR="00EE6EAD" w:rsidRDefault="00EE6EAD" w:rsidP="00EE6EAD">
      <w:pPr>
        <w:spacing w:after="0" w:afterAutospacing="0" w:line="240" w:lineRule="auto"/>
      </w:pPr>
      <w:r w:rsidRPr="00EE6EAD">
        <w:t>Заключительный этап</w:t>
      </w:r>
    </w:p>
    <w:p w:rsidR="00EE6EAD" w:rsidRPr="00F717BA" w:rsidRDefault="00EE6EAD" w:rsidP="00EE6EAD">
      <w:pPr>
        <w:spacing w:after="0" w:afterAutospacing="0" w:line="240" w:lineRule="auto"/>
        <w:rPr>
          <w:b/>
        </w:rPr>
      </w:pPr>
      <w:r w:rsidRPr="00F717BA">
        <w:rPr>
          <w:b/>
        </w:rPr>
        <w:t>Подготовительный этап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Подбор методической, литературы по данной теме.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Подбор настольно - печатных и дидактических игр.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Подбор художественной литературы (рассказы и стихотворения об осенней природе, животных и птицах; загадки и пословицы на осеннюю тему и т.д.)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Подбор - дидактических пособий, иллюстраций, репродукций (пейзажи и натюрморты) на осеннюю тему.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Обеспечение наборами игрушек «Овощи», «Фрукты», «Грибы», муляжей.</w:t>
      </w:r>
    </w:p>
    <w:p w:rsidR="00EE6EAD" w:rsidRPr="00EE6EAD" w:rsidRDefault="00EE6EAD" w:rsidP="00EE6EAD">
      <w:pPr>
        <w:spacing w:after="0" w:afterAutospacing="0" w:line="240" w:lineRule="auto"/>
      </w:pPr>
      <w:proofErr w:type="gramStart"/>
      <w:r w:rsidRPr="00EE6EAD">
        <w:t>·        Приготовление материалов для художественного творчества (акварель, гуашь, цветные карандаши, восковые мелки, цветная бумага, клей, картон, пластилин и т.д.)</w:t>
      </w:r>
      <w:proofErr w:type="gramEnd"/>
    </w:p>
    <w:p w:rsidR="00EE6EAD" w:rsidRPr="00F717BA" w:rsidRDefault="00EE6EAD" w:rsidP="00EE6EAD">
      <w:pPr>
        <w:spacing w:after="0" w:afterAutospacing="0" w:line="240" w:lineRule="auto"/>
        <w:rPr>
          <w:b/>
        </w:rPr>
      </w:pPr>
      <w:r w:rsidRPr="00F717BA">
        <w:rPr>
          <w:b/>
        </w:rPr>
        <w:t>Основной этап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Мероприятия по работе с детьми: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 xml:space="preserve">·        чтение художественной литературы: </w:t>
      </w:r>
      <w:proofErr w:type="gramStart"/>
      <w:r w:rsidRPr="00EE6EAD">
        <w:t>И. Бунин «Листопад», «Бродит осень по дорожке», «Падают листья», «Дождик»;</w:t>
      </w:r>
      <w:proofErr w:type="gramEnd"/>
    </w:p>
    <w:p w:rsidR="00EE6EAD" w:rsidRPr="00EE6EAD" w:rsidRDefault="00EE6EAD" w:rsidP="00EE6EAD">
      <w:pPr>
        <w:spacing w:after="0" w:afterAutospacing="0" w:line="240" w:lineRule="auto"/>
      </w:pPr>
      <w:r w:rsidRPr="00EE6EAD">
        <w:t xml:space="preserve">·        просмотр </w:t>
      </w:r>
      <w:proofErr w:type="gramStart"/>
      <w:r w:rsidRPr="00EE6EAD">
        <w:t>м</w:t>
      </w:r>
      <w:proofErr w:type="gramEnd"/>
      <w:r w:rsidRPr="00EE6EAD">
        <w:t>/ф: «Муха цокотуха», «Мешок яблок», «Осенние зарисовки», беседы о вреде и опасности ядовитых растений, ягод и грибов, о правильном поведении на природе: о бережном отношении к растениям, насекомым, птицам и животным;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НОД;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наблюдения: ежедневно на прогулках, согласно перспективному планированию;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дидактические игры: «Овощи и фрукты», «Назови овощ или фрукт», «Чего не стало»;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пальчиковые игры: «Мы капусту рубим», «Падают листья», «Это деревья в лесу»;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Мероприятия по работе с родителями: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подборка фотографий, литературы;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>·        чтение стихотворений об осени;</w:t>
      </w:r>
    </w:p>
    <w:p w:rsidR="00EE6EAD" w:rsidRPr="00EE6EAD" w:rsidRDefault="00EE6EAD" w:rsidP="00EE6EAD">
      <w:pPr>
        <w:spacing w:after="0" w:afterAutospacing="0" w:line="240" w:lineRule="auto"/>
      </w:pPr>
      <w:r w:rsidRPr="00EE6EAD">
        <w:t xml:space="preserve">·        беседы с родителями о необходимом участии, о серьезном отношении к </w:t>
      </w:r>
      <w:proofErr w:type="spellStart"/>
      <w:r w:rsidRPr="00EE6EAD">
        <w:t>воспитательн</w:t>
      </w:r>
      <w:proofErr w:type="gramStart"/>
      <w:r w:rsidRPr="00EE6EAD">
        <w:t>о</w:t>
      </w:r>
      <w:proofErr w:type="spellEnd"/>
      <w:r w:rsidRPr="00EE6EAD">
        <w:t>-</w:t>
      </w:r>
      <w:proofErr w:type="gramEnd"/>
      <w:r w:rsidRPr="00EE6EAD">
        <w:t> </w:t>
      </w:r>
      <w:r w:rsidRPr="00EE6EAD">
        <w:softHyphen/>
        <w:t>образовательному процессе в ДОУ.</w:t>
      </w:r>
    </w:p>
    <w:p w:rsidR="00F717BA" w:rsidRPr="00F717BA" w:rsidRDefault="00F717BA" w:rsidP="00F717BA">
      <w:pPr>
        <w:spacing w:after="0" w:afterAutospacing="0" w:line="240" w:lineRule="auto"/>
      </w:pPr>
      <w:r w:rsidRPr="00F717BA">
        <w:rPr>
          <w:b/>
          <w:bCs/>
        </w:rPr>
        <w:t>Заключительный этап</w:t>
      </w:r>
    </w:p>
    <w:p w:rsidR="00F717BA" w:rsidRPr="00F717BA" w:rsidRDefault="00F717BA" w:rsidP="00F717BA">
      <w:pPr>
        <w:spacing w:after="0" w:afterAutospacing="0" w:line="240" w:lineRule="auto"/>
      </w:pPr>
      <w:r w:rsidRPr="00F717BA">
        <w:t> 1.Презентация проекта</w:t>
      </w:r>
    </w:p>
    <w:p w:rsidR="00F717BA" w:rsidRPr="00F717BA" w:rsidRDefault="00F717BA" w:rsidP="00F717BA">
      <w:pPr>
        <w:spacing w:after="0" w:afterAutospacing="0" w:line="240" w:lineRule="auto"/>
      </w:pPr>
      <w:r w:rsidRPr="00F717BA">
        <w:t>2.Выставка работ из природных материалов «Золотая осень»</w:t>
      </w:r>
    </w:p>
    <w:p w:rsidR="00F717BA" w:rsidRPr="00F717BA" w:rsidRDefault="00F717BA" w:rsidP="00F717BA">
      <w:pPr>
        <w:spacing w:after="0" w:afterAutospacing="0" w:line="240" w:lineRule="auto"/>
      </w:pPr>
      <w:r w:rsidRPr="00F717BA">
        <w:t>3.Праздник «В гостях у Осени»</w:t>
      </w:r>
    </w:p>
    <w:p w:rsidR="00EE6EAD" w:rsidRPr="00EE6EAD" w:rsidRDefault="00F717BA" w:rsidP="00F717BA">
      <w:pPr>
        <w:spacing w:after="0" w:afterAutospacing="0" w:line="240" w:lineRule="auto"/>
      </w:pPr>
      <w:r>
        <w:t xml:space="preserve">4. Осеннее развлечение для детей средних групп «Как ребята </w:t>
      </w:r>
      <w:proofErr w:type="gramStart"/>
      <w:r>
        <w:t>зверятам</w:t>
      </w:r>
      <w:proofErr w:type="gramEnd"/>
      <w:r>
        <w:t xml:space="preserve"> помогали»</w:t>
      </w:r>
    </w:p>
    <w:p w:rsidR="00F717BA" w:rsidRPr="00F717BA" w:rsidRDefault="00EE6EAD" w:rsidP="00F717BA">
      <w:pPr>
        <w:shd w:val="clear" w:color="auto" w:fill="FFFFFF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EE6EAD">
        <w:t> </w:t>
      </w:r>
      <w:r w:rsidR="00F717BA" w:rsidRPr="00F717BA">
        <w:rPr>
          <w:rFonts w:eastAsia="Times New Roman"/>
          <w:color w:val="181818"/>
          <w:lang w:eastAsia="ru-RU"/>
        </w:rPr>
        <w:t>План проекта по образовательным областям.</w:t>
      </w:r>
    </w:p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780"/>
      </w:tblGrid>
      <w:tr w:rsidR="00F717BA" w:rsidRPr="00F717BA" w:rsidTr="00F717B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3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2" w:lineRule="atLeast"/>
              <w:ind w:left="142"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Формы, методы и средства реализации проекта</w:t>
            </w:r>
          </w:p>
          <w:p w:rsidR="00F717BA" w:rsidRPr="00F717BA" w:rsidRDefault="00F717BA" w:rsidP="00F717BA">
            <w:pPr>
              <w:spacing w:after="0" w:afterAutospacing="0" w:line="242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717BA" w:rsidRPr="00F717BA" w:rsidTr="00F717BA"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450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Познавательное развитие</w:t>
            </w:r>
          </w:p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2" w:lineRule="atLeas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ОД: «Дары осени»</w:t>
            </w:r>
          </w:p>
          <w:p w:rsidR="00F717BA" w:rsidRPr="00F717BA" w:rsidRDefault="00F717BA" w:rsidP="00F717BA">
            <w:pPr>
              <w:spacing w:after="0" w:afterAutospacing="0" w:line="242" w:lineRule="atLeast"/>
              <w:ind w:right="386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Дидактические игры: «Третий лишний», «Путаница», «Угадай по контуру», «Чудесный мешочек»,</w:t>
            </w:r>
            <w:r w:rsidRPr="00F717BA">
              <w:rPr>
                <w:rFonts w:eastAsia="Times New Roman"/>
                <w:lang w:eastAsia="ru-RU"/>
              </w:rPr>
              <w:t> 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«Две корзинки», «Целое и части»,</w:t>
            </w:r>
          </w:p>
          <w:p w:rsidR="00F717BA" w:rsidRPr="00F717BA" w:rsidRDefault="00F717BA" w:rsidP="00F717BA">
            <w:pPr>
              <w:spacing w:after="0" w:afterAutospacing="0" w:line="242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Рассматривание альбомов «Фрукты овощи»,</w:t>
            </w:r>
          </w:p>
        </w:tc>
      </w:tr>
      <w:tr w:rsidR="00F717BA" w:rsidRPr="00F717BA" w:rsidTr="00F717BA"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450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 xml:space="preserve">Социально </w:t>
            </w:r>
            <w:proofErr w:type="gramStart"/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-к</w:t>
            </w:r>
            <w:proofErr w:type="gramEnd"/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оммуникативное развитие                                               </w:t>
            </w:r>
          </w:p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2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Дидактические игры:</w:t>
            </w:r>
            <w:r w:rsidRPr="00F717BA">
              <w:rPr>
                <w:rFonts w:eastAsia="Times New Roman"/>
                <w:sz w:val="30"/>
                <w:szCs w:val="30"/>
                <w:lang w:eastAsia="ru-RU"/>
              </w:rPr>
              <w:t> 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«Угадай по описанию», «В саду, в огороде», «Осенние приметы»,</w:t>
            </w:r>
            <w:r w:rsidRPr="00F717BA">
              <w:rPr>
                <w:rFonts w:eastAsia="Times New Roman"/>
                <w:lang w:eastAsia="ru-RU"/>
              </w:rPr>
              <w:t> 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«Запасы зверей», «Какой сок?» («Какое варенье?»).</w:t>
            </w:r>
          </w:p>
          <w:p w:rsidR="00F717BA" w:rsidRPr="00F717BA" w:rsidRDefault="00F717BA" w:rsidP="00F717BA">
            <w:pPr>
              <w:spacing w:after="0" w:afterAutospacing="0" w:line="242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Сюжетно - ролевая игра «Угощение для зверей»</w:t>
            </w:r>
          </w:p>
        </w:tc>
      </w:tr>
      <w:tr w:rsidR="00F717BA" w:rsidRPr="00F717BA" w:rsidTr="00F717BA"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Вечер загадок; чтение стихов, рассказов, сказок</w:t>
            </w:r>
          </w:p>
        </w:tc>
      </w:tr>
      <w:tr w:rsidR="00F717BA" w:rsidRPr="00F717BA" w:rsidTr="00F717BA"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Физическое развитие       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Подвижные игры: «Вершки и</w:t>
            </w:r>
            <w:r w:rsidRPr="00F717BA">
              <w:rPr>
                <w:rFonts w:eastAsia="Times New Roman"/>
                <w:color w:val="555555"/>
                <w:bdr w:val="none" w:sz="0" w:space="0" w:color="auto" w:frame="1"/>
                <w:lang w:eastAsia="ru-RU"/>
              </w:rPr>
              <w:t> 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корешки», «Овощи фрукты»,</w:t>
            </w:r>
            <w:r w:rsidRPr="00F717BA">
              <w:rPr>
                <w:rFonts w:eastAsia="Times New Roman"/>
                <w:lang w:eastAsia="ru-RU"/>
              </w:rPr>
              <w:t> 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«Найди пару».</w:t>
            </w:r>
          </w:p>
        </w:tc>
      </w:tr>
      <w:tr w:rsidR="00F717BA" w:rsidRPr="00F717BA" w:rsidTr="00F717BA"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450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7BA" w:rsidRPr="00F717BA" w:rsidRDefault="00F717BA" w:rsidP="00F717BA">
            <w:pPr>
              <w:spacing w:after="0" w:afterAutospacing="0" w:line="242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Лепка «В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еселый огород», Аппликация «Тарелка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 xml:space="preserve"> с фруктами», 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 xml:space="preserve">«Осенние </w:t>
            </w:r>
            <w:proofErr w:type="spellStart"/>
            <w:r>
              <w:rPr>
                <w:rFonts w:eastAsia="Times New Roman"/>
                <w:bdr w:val="none" w:sz="0" w:space="0" w:color="auto" w:frame="1"/>
                <w:lang w:eastAsia="ru-RU"/>
              </w:rPr>
              <w:t>деревья»</w:t>
            </w:r>
            <w:proofErr w:type="gramStart"/>
            <w:r>
              <w:rPr>
                <w:rFonts w:eastAsia="Times New Roman"/>
                <w:bdr w:val="none" w:sz="0" w:space="0" w:color="auto" w:frame="1"/>
                <w:lang w:eastAsia="ru-RU"/>
              </w:rPr>
              <w:t>,</w:t>
            </w: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аскраски</w:t>
            </w:r>
            <w:proofErr w:type="spellEnd"/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 xml:space="preserve"> на тему «Фрукты, овощи»,</w:t>
            </w:r>
          </w:p>
          <w:p w:rsidR="00F717BA" w:rsidRPr="00F717BA" w:rsidRDefault="00F717BA" w:rsidP="00F717BA">
            <w:pPr>
              <w:spacing w:after="0" w:afterAutospacing="0" w:line="242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Прослушивание песен, просмотр мультфильмов.</w:t>
            </w:r>
          </w:p>
          <w:p w:rsidR="00F717BA" w:rsidRPr="00F717BA" w:rsidRDefault="00F717BA" w:rsidP="00F717BA">
            <w:pPr>
              <w:spacing w:after="0" w:afterAutospacing="0" w:line="242" w:lineRule="atLeast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bdr w:val="none" w:sz="0" w:space="0" w:color="auto" w:frame="1"/>
                <w:lang w:eastAsia="ru-RU"/>
              </w:rPr>
              <w:t>Инсценировка сказки «Репка».</w:t>
            </w:r>
          </w:p>
          <w:p w:rsidR="00F717BA" w:rsidRPr="00F717BA" w:rsidRDefault="00F717BA" w:rsidP="00F717BA">
            <w:pPr>
              <w:spacing w:after="0" w:afterAutospacing="0" w:line="240" w:lineRule="auto"/>
              <w:ind w:right="141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717B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6EAD" w:rsidRPr="00EE6EAD" w:rsidRDefault="00F717BA" w:rsidP="00EE6EAD">
      <w:pPr>
        <w:spacing w:after="0" w:afterAutospacing="0" w:line="240" w:lineRule="auto"/>
      </w:pPr>
      <w:r w:rsidRPr="00F717BA">
        <w:rPr>
          <w:rFonts w:eastAsia="Times New Roman"/>
          <w:color w:val="181818"/>
          <w:shd w:val="clear" w:color="auto" w:fill="FFFFFF"/>
          <w:lang w:eastAsia="ru-RU"/>
        </w:rPr>
        <w:br/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rPr>
          <w:b/>
          <w:bCs/>
        </w:rPr>
        <w:t>Итог проекта.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 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Результаты нашей работы.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1. В результате познавательной деятельности, у детей появилось стремление расширить свой кругозор по данной теме, желание выявить, чем же интересна осень.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lastRenderedPageBreak/>
        <w:t>2. В процессе знакомства со сказками, рассказами, стихами, пословицами, загадками осенней тематики, у детей пополнился словарный запас, они стали более грамотно изъясняться, с большим удовольствием участвовать в коллективном разговоре; появилось желание самостоятельно заняться творчеством – сочинять свои загадки и небольшие стихи об осени, где выражали свои чувства, свое позитивное отношение к миру. Все это способствовало развитию эстетического сознания детей, формированию их мировоззрения.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 xml:space="preserve">3. Одной из важных составляющих данного проекта является художественно-эстетическое воспитание: дети </w:t>
      </w:r>
      <w:r>
        <w:t>п</w:t>
      </w:r>
      <w:bookmarkStart w:id="1" w:name="_GoBack"/>
      <w:bookmarkEnd w:id="1"/>
      <w:r w:rsidRPr="001219CE">
        <w:t xml:space="preserve">ознакомились с художественными произведениями осенней тематики, различных видов искусства – музыки, живописи, поэзии. Они научились получать эстетическое удовольствие от общения с </w:t>
      </w:r>
      <w:proofErr w:type="gramStart"/>
      <w:r w:rsidRPr="001219CE">
        <w:t>прекрасным</w:t>
      </w:r>
      <w:proofErr w:type="gramEnd"/>
      <w:r w:rsidRPr="001219CE">
        <w:t>, стали более восприимчивы, чувствительны, эмоциональны.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Стали более умело передавать свои ощущения: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• в своих рассказах;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• в рисунках;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• в музыкально-ритмических движениях.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Реализация данного проекта научила детей.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С огромным желанием участвуют в продуктивной деятельности.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Дети обогатили активный словарь образными эпитетами, поговорками и стихами на осеннюю тему.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Они расширили свой кругозор и закрепили знания о деревьях, их строение и внешнем виде.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Закрепили информацию о пользе деревьев для здоровья, узнали о лечебных свойствах.</w:t>
      </w:r>
    </w:p>
    <w:p w:rsidR="001219CE" w:rsidRPr="001219CE" w:rsidRDefault="001219CE" w:rsidP="001219CE">
      <w:pPr>
        <w:spacing w:after="0" w:afterAutospacing="0" w:line="240" w:lineRule="auto"/>
      </w:pPr>
      <w:bookmarkStart w:id="2" w:name="h.gjdgxs"/>
      <w:bookmarkEnd w:id="2"/>
      <w:r w:rsidRPr="001219CE">
        <w:t>Результат проекта принёс детям удовлетворённость, радость и бережное отношение в общение с деревьями.</w:t>
      </w:r>
    </w:p>
    <w:p w:rsidR="001219CE" w:rsidRPr="001219CE" w:rsidRDefault="001219CE" w:rsidP="001219CE">
      <w:pPr>
        <w:spacing w:after="0" w:afterAutospacing="0" w:line="240" w:lineRule="auto"/>
      </w:pPr>
      <w:r w:rsidRPr="001219CE">
        <w:t> </w:t>
      </w:r>
    </w:p>
    <w:p w:rsidR="00D33762" w:rsidRDefault="00D33762" w:rsidP="00EE6EAD">
      <w:pPr>
        <w:spacing w:after="0" w:afterAutospacing="0" w:line="240" w:lineRule="auto"/>
      </w:pPr>
    </w:p>
    <w:p w:rsidR="00D33762" w:rsidRDefault="00D33762" w:rsidP="00D33762">
      <w:r>
        <w:t xml:space="preserve"> </w:t>
      </w:r>
    </w:p>
    <w:p w:rsidR="00D33762" w:rsidRDefault="00D33762" w:rsidP="00D33762"/>
    <w:sectPr w:rsidR="00D33762" w:rsidSect="00D33762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52"/>
    <w:rsid w:val="00091C97"/>
    <w:rsid w:val="001219CE"/>
    <w:rsid w:val="003F4252"/>
    <w:rsid w:val="009D64E4"/>
    <w:rsid w:val="00D33762"/>
    <w:rsid w:val="00EE6EAD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2023-10-18T16:58:00Z</dcterms:created>
  <dcterms:modified xsi:type="dcterms:W3CDTF">2023-10-18T17:27:00Z</dcterms:modified>
</cp:coreProperties>
</file>