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В жизни ребёнка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дошкольного возраста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игра занимает одно из ведущих мест. Игра для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– основной вид деятельности,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форма организации жизни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средство всестороннего развития.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Дошкольник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входя в коллектив сверстников, уже имеет определенный запас правил, образцов поведения, каких-то моральных ценностей, которые сложились у него, благодаря влиянию родителей. Ребенок подражает близким взрослым, перенимая их манеры, заимствует у них оценку людей, событий. И все это переносится на общение со сверстниками,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формирует его личные качества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Надо научить ребёнка жить общими интересами, подчиняться требованиям большинства, проявлять доброжелательность к сверстникам. Поэтому перед каждым воспитателем детского сада стоит задача – создать дружный организованный коллектив, научить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 xml:space="preserve"> взаимодействовать </w:t>
      </w:r>
      <w:proofErr w:type="gramStart"/>
      <w:r w:rsidRPr="005F3D68">
        <w:rPr>
          <w:rFonts w:ascii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5F3D68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сверстниками, привить им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коммуникативные навыки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Коммуникативные навыки у детей дошкольного возраста включают в себя</w:t>
      </w:r>
      <w:proofErr w:type="gramStart"/>
      <w:r w:rsidRPr="005F3D68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5F3D68">
        <w:rPr>
          <w:rFonts w:ascii="Times New Roman" w:hAnsi="Times New Roman" w:cs="Times New Roman"/>
          <w:sz w:val="28"/>
          <w:szCs w:val="28"/>
          <w:lang w:eastAsia="ru-RU"/>
        </w:rPr>
        <w:t xml:space="preserve"> желание вступать в контакт, умение организовать общение, знание норм и правил в общении со сверстниками и взрослыми.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Перечисленные критерии могут развиваться у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при наличии совместной деятельности. Одним из основных видов такой деятельности выступает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сюжетно-ролевая игра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В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сюжетно-ролевой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игре заложены большие возможности для развития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коммуникативных способностей у детей дошкольного возраста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 Отличительной особенностью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сюжетно-ролевой игры является то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что ее создают сами дети, а их игровая деятельность носит ясно выраженный самодеятельный и творческий характер. Игра способствует становлению произвольной памяти, вниманию и мышлению ребенка. Игра создает реальные условия для развития многих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навыков и умений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необходимых ребенку для успешного перехода к учебной деятельности.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В игре дети учатся общению друг с другом, умению подчинять свои интересы интересам других. Механизм управления своим поведением, подчинения правилам складывается именно в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сюжетно-ролевой игре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а затем проявляется и в других видах деятельности </w:t>
      </w:r>
      <w:r w:rsidRPr="005F3D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(например, в учебной)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 В развитой ролевой игре с ее сложными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сюжетами и ролями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которые создают широкий простор для импровизации, у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 формируется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творческое воображение.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В игре воспитываются физические и психологические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навыки</w:t>
      </w:r>
      <w:proofErr w:type="gramStart"/>
      <w:r w:rsidRPr="005F3D68">
        <w:rPr>
          <w:rFonts w:ascii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5F3D68"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активность, творчество, умение преодолевать трудности и др. Кроме того, игра - это своеобразный, свойственный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дошкольному возрасту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способ усвоения общественного опыта. Разыгрывая фрагменты реальной взрослой жизни, ребенок открывает новые грани окружающей его действительности. Этим объясняются огромные воспитательные возможности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которую психологи считают ведущей деятельностью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В игровой деятельности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 xml:space="preserve"> непрерывно возникают ситуации, требующие согласования действий, проявления доброжелательного отношения к партнерам по игре, умения отказаться от личных желаний ради достижения общей цели. В этих ситуациях дети далеко не всегда находят нужные 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способы поведения. Нередко между ними возникают конфликты, когда каждый отстаивает свои права, не считаясь с правами ровесников. И здесь большая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роль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в правильной организации общения в игре принадлежит педагогу. Он учит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 правилам поведения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обязательным при проведении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сюжетно-ролевой игры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воспитывает у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умение контролировать свое поведение, ограничивать импульсивность, учит договариваться с партнерами, чем способствует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формированию характера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Часто детям трудно рассказать, что они чувствуют или как на них повлияло то, что они пережили, но они могут выразить все это посредством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игры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Игра для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 – это речь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 Речь, во всём её многообразии, является необходимым компонентом общения, в процессе которого она и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формируется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 Важнейшей предпосылкой совершенствования речевой деятельности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дошкольников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является создание эмоционально благоприятной ситуации, которая способствует возникновению желания активно участвовать в речевом общении. И именно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сюжетно-ролевая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игра помогает создать такие ситуации, в которых даже самые необщительные и скованные дети вступают в речевое общение и раскрываются.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Содержание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сюжетно-ролевой игры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воплощается ребенком с помощью роли, которую он берет.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Роль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- средство реализации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сюжета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и главный компонент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сюжетно-ролевой игры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 Для ребенка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роль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– </w:t>
      </w:r>
      <w:r w:rsidRPr="005F3D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его игровая позиция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: он отождествляет себя с каким-либо персонажем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сюжета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и действует в соответствии с представлениями о данном персонаже. Всякая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роль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содержит свои правила поведения, взятые ребенком из окружающей жизни, заимствованные из отношений в мире взрослых. Таким образом, возникает общение, направленное на партнера </w:t>
      </w:r>
      <w:r w:rsidRPr="005F3D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(сначала - взрослого, а затем - сверстника)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В условиях обучения и руководства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сюжетно-ролевыми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играми со стороны воспитателя постепенно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возрастает самостоятельность детей в формировании замыслов игры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постановке её задач, выборе игровых способов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сюжетно-ролевого взаимодействия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а также реализации его речевого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оформления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 Дети постепенно осваивают игровые умения и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навыки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испытывают эмоциональный комфорт, реализуя свои игровые замыслы, приобретают опыт общения со сверстниками и взрослыми. Большой прогресс происходит в развитии диалогического общения.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Необходимым условием успешного развития речи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 в сюжетно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- ролевой игре является грамотный подбор разнообразных игрушек. Так же, наряду с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сюжетными игрушками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дети используют в игре предметы, которые замещают реальные (палочки вместо градусника, кирпичики вместо хлеба, кубики вместо мыла и т. д.). Обращение к предметам-заместителям ставит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перед необходимостью переименовать данный предмет, а затем сообщить об этом другим играющим. Таким образом, в игре появляется речь, функцией которой является согласование совместных действий.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Роль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воспитателя в руководстве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сюжетно-ролевой игрой младших дошкольников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направленной на развитие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коммуникативных способностей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F3D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заключается в следующем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 Вовлечение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 в игру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 Игра должна вызывать у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 улыбку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 Никакого принуждения быть не должно. Увлекательный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 игры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вызывает желание вступать в контакт.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F3D68">
        <w:rPr>
          <w:rFonts w:ascii="Times New Roman" w:hAnsi="Times New Roman" w:cs="Times New Roman"/>
          <w:sz w:val="28"/>
          <w:szCs w:val="28"/>
          <w:lang w:eastAsia="ru-RU"/>
        </w:rPr>
        <w:t>Развертывание ролевого диалога, сначала с взрослым (воспитателем, а затем между детьми.</w:t>
      </w:r>
      <w:proofErr w:type="gramEnd"/>
      <w:r w:rsidRPr="005F3D68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 может строить совместную игру с детьми, постепенно </w:t>
      </w:r>
      <w:proofErr w:type="gramStart"/>
      <w:r w:rsidRPr="005F3D68">
        <w:rPr>
          <w:rFonts w:ascii="Times New Roman" w:hAnsi="Times New Roman" w:cs="Times New Roman"/>
          <w:sz w:val="28"/>
          <w:szCs w:val="28"/>
          <w:lang w:eastAsia="ru-RU"/>
        </w:rPr>
        <w:t>её</w:t>
      </w:r>
      <w:proofErr w:type="gramEnd"/>
      <w:r w:rsidRPr="005F3D68">
        <w:rPr>
          <w:rFonts w:ascii="Times New Roman" w:hAnsi="Times New Roman" w:cs="Times New Roman"/>
          <w:sz w:val="28"/>
          <w:szCs w:val="28"/>
          <w:lang w:eastAsia="ru-RU"/>
        </w:rPr>
        <w:t xml:space="preserve"> усложняя, </w:t>
      </w:r>
      <w:r w:rsidRPr="005F3D6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следующей последовательности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: первоначально взрослый берет на себя основную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роль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и втягивает ребенка в совместную игру, предлагая ему дополнительную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роль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; в дальнейшем воспитатель подключается к игре ребенка, беря на себя уже дополнительную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роль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а затем уступает ее другому ребенку, то есть ориентирует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 друг на друга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F3D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«замыкает»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их в смысловой связке, требующей ролевого взаимодействия.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3. Использование подражания в руководстве игрой, направленное на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знаний норм и правил в общении с другими людьми. Подражание рассматривается как процесс отражения действий, поступков, как способ их усвоения. Подражательность свойственна детям данного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возраста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 Ребенок трех-четырех лет недостаточно разбирается в отношениях и связях между явлениями окружающей жизни, поэтому легко верит всему, следует внушающей силе слова, наглядного примера. Он охотно повторяет за другими, воспроизводит готовые образцы слов, манер, жестов.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Совместная игровая деятельность способствует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формированию у детей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организованности и ответственности, умения контролировать свои действия и согласовывать их с другими детьми.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Для развития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сюжета игры и коммуникативных навыков у старших дошкольников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целесообразно проводить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игры - придумывания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 Например, предлагается новая игра - </w:t>
      </w:r>
      <w:r w:rsidRPr="005F3D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«Бабушкина избушка»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 Дети самостоятельно придумывают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 для этой игры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 В процессе подобного задания они учатся слушать друг друга, продолжать рассказ партнера. В результате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дошкольники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могут реализовать свои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коммуникативные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возможности и действовать согласованно. Дети учатся ориентироваться на партнеров-сверстников, прислушиваться к их мнению </w:t>
      </w:r>
      <w:r w:rsidRPr="005F3D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(ведь они могут предложить другие события)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; умение комбинировать предложенные самим ребенком и другими участниками события в общем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сюжете игры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В процессе своей работы педагог должен уделять большое внимание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формированию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дружеских и тёплых отношений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 друг к другу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обучать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позитивным приёмам общения, учить анализировать причины конфликтов и вырабатывать умение самостоятельно их регулировать.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В играх с куклами типа </w:t>
      </w:r>
      <w:r w:rsidRPr="005F3D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«День рождения куклы»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F3D68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«Приход гостей»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эффективно воспитание гостеприимства, чуткости, доброжелательности. Включаясь в игру вместе с детьми, воспитатель показывает пример приветливой встречи гостей, умения их угостить.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Коллективные, слаженные отношения между большими группами играющих образуются тогда, когда появляется реальная потребность оказать помощь </w:t>
      </w:r>
      <w:proofErr w:type="gramStart"/>
      <w:r w:rsidRPr="005F3D68">
        <w:rPr>
          <w:rFonts w:ascii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5F3D68">
        <w:rPr>
          <w:rFonts w:ascii="Times New Roman" w:hAnsi="Times New Roman" w:cs="Times New Roman"/>
          <w:sz w:val="28"/>
          <w:szCs w:val="28"/>
          <w:lang w:eastAsia="ru-RU"/>
        </w:rPr>
        <w:t xml:space="preserve">, возможность действовать в общих интересах. Таким образом, игра 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создает ситуации, в которых имеется реальная потребность взаимовыручки, зависимости друг от друга. Систематическое предложение ребенку таких поручений в игре, которые могут принести пользу другим детям, повышает ответственность ребенка, создает дружескую атмосферу в группе, предпосылки к преодолению отрицательных черт поведения.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Установлению доброжелательных отношений способствует умение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 общаться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приветливо разговаривать друг с другом. Определяющее влияние на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 xml:space="preserve"> оказывает пример общения взрослых. Поэтому воспитатель должен использовать естественно возникающие ситуации, связанные с приходом в группу </w:t>
      </w:r>
      <w:proofErr w:type="gramStart"/>
      <w:r w:rsidRPr="005F3D68">
        <w:rPr>
          <w:rFonts w:ascii="Times New Roman" w:hAnsi="Times New Roman" w:cs="Times New Roman"/>
          <w:sz w:val="28"/>
          <w:szCs w:val="28"/>
          <w:lang w:eastAsia="ru-RU"/>
        </w:rPr>
        <w:t>заведующей, медсестры</w:t>
      </w:r>
      <w:proofErr w:type="gramEnd"/>
      <w:r w:rsidRPr="005F3D68">
        <w:rPr>
          <w:rFonts w:ascii="Times New Roman" w:hAnsi="Times New Roman" w:cs="Times New Roman"/>
          <w:sz w:val="28"/>
          <w:szCs w:val="28"/>
          <w:lang w:eastAsia="ru-RU"/>
        </w:rPr>
        <w:t>. Обращается внимание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 на то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как приветливо, по-доброму разговаривают взрослые друг с другом, тем самым побуждая их так же общаться между собой.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Предоставление свободы в организации игровой деятельности способствует налаживанию дружеских отношений между детьми. В таких условиях дети меньше конфликтуют друг с другом, более того, начинают участвовать в решении общих проблем. Их объединяет и общая идея создать интересную игру, и эмоциональный подъем, связанный с ощущением причастности к тому, чего невозможно достичь в индивидуальной деятельности.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Таким образом,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роль сюжетно-ролевой игры в формировании коммуникативной деятельности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навыков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и развития взаимоотношений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детей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друг с другом чрезвычайно велика.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5F3D68">
        <w:rPr>
          <w:rFonts w:ascii="Times New Roman" w:hAnsi="Times New Roman" w:cs="Times New Roman"/>
          <w:sz w:val="28"/>
          <w:szCs w:val="28"/>
          <w:lang w:eastAsia="ru-RU"/>
        </w:rPr>
        <w:t>В процессе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сюжетно-ролевой игры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развиваются диалогическая и монологическая речь; обогащается словарный запас;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формируются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предпосылки письменной речи, и, что самое главное, участие в таких играх стимулирует собственно речевую активность ребёнка. Из выше сказанного можно сделать вывод,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сюжетно-ролевая игра – школа чувств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, в ней </w:t>
      </w:r>
      <w:r w:rsidRPr="005F3D68">
        <w:rPr>
          <w:rFonts w:ascii="Times New Roman" w:hAnsi="Times New Roman" w:cs="Times New Roman"/>
          <w:bCs/>
          <w:sz w:val="28"/>
          <w:szCs w:val="28"/>
          <w:lang w:eastAsia="ru-RU"/>
        </w:rPr>
        <w:t>формируется</w:t>
      </w:r>
      <w:r w:rsidRPr="005F3D68">
        <w:rPr>
          <w:rFonts w:ascii="Times New Roman" w:hAnsi="Times New Roman" w:cs="Times New Roman"/>
          <w:sz w:val="28"/>
          <w:szCs w:val="28"/>
          <w:lang w:eastAsia="ru-RU"/>
        </w:rPr>
        <w:t> эмоциональный мир ребенка.</w:t>
      </w:r>
    </w:p>
    <w:p w:rsidR="005F3D68" w:rsidRPr="005F3D68" w:rsidRDefault="005F3D68" w:rsidP="005F3D6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hyperlink r:id="rId4" w:tooltip="В закладки" w:history="1">
        <w:r w:rsidRPr="005F3D68">
          <w:rPr>
            <w:rFonts w:ascii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Pr="005F3D68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Pr="005F3D68">
          <w:rPr>
            <w:rFonts w:ascii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977408" w:rsidRDefault="00977408"/>
    <w:sectPr w:rsidR="00977408" w:rsidSect="0097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D68"/>
    <w:rsid w:val="005F3D68"/>
    <w:rsid w:val="0097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D68"/>
    <w:rPr>
      <w:b/>
      <w:bCs/>
    </w:rPr>
  </w:style>
  <w:style w:type="character" w:styleId="a5">
    <w:name w:val="Hyperlink"/>
    <w:basedOn w:val="a0"/>
    <w:uiPriority w:val="99"/>
    <w:semiHidden/>
    <w:unhideWhenUsed/>
    <w:rsid w:val="005F3D68"/>
    <w:rPr>
      <w:color w:val="0000FF"/>
      <w:u w:val="single"/>
    </w:rPr>
  </w:style>
  <w:style w:type="paragraph" w:styleId="a6">
    <w:name w:val="No Spacing"/>
    <w:uiPriority w:val="1"/>
    <w:qFormat/>
    <w:rsid w:val="005F3D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1544</Words>
  <Characters>8804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3</cp:revision>
  <dcterms:created xsi:type="dcterms:W3CDTF">2023-01-22T04:13:00Z</dcterms:created>
  <dcterms:modified xsi:type="dcterms:W3CDTF">2023-01-22T04:14:00Z</dcterms:modified>
</cp:coreProperties>
</file>